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863E3" w14:textId="6984AF2D" w:rsidR="00D954F8" w:rsidRPr="00770A31" w:rsidRDefault="004211D4" w:rsidP="00D954F8">
      <w:pPr>
        <w:spacing w:line="240" w:lineRule="exact"/>
        <w:jc w:val="center"/>
        <w:rPr>
          <w:rFonts w:asciiTheme="minorHAnsi" w:hAnsiTheme="minorHAnsi" w:cstheme="minorHAnsi"/>
          <w:b/>
          <w:sz w:val="22"/>
          <w:lang w:val="en-CA"/>
        </w:rPr>
      </w:pPr>
      <w:r w:rsidRPr="00770A31">
        <w:rPr>
          <w:rFonts w:asciiTheme="minorHAnsi" w:hAnsiTheme="minorHAnsi" w:cstheme="minorHAnsi"/>
          <w:b/>
          <w:sz w:val="22"/>
          <w:lang w:val="en-CA"/>
        </w:rPr>
        <w:t>O</w:t>
      </w:r>
      <w:r w:rsidR="00D954F8" w:rsidRPr="00770A31">
        <w:rPr>
          <w:rFonts w:asciiTheme="minorHAnsi" w:hAnsiTheme="minorHAnsi" w:cstheme="minorHAnsi"/>
          <w:b/>
          <w:sz w:val="22"/>
          <w:lang w:val="en-CA"/>
        </w:rPr>
        <w:t xml:space="preserve">RDINANCE NO. </w:t>
      </w:r>
      <w:r w:rsidR="00B34528" w:rsidRPr="00770A31">
        <w:rPr>
          <w:rFonts w:asciiTheme="minorHAnsi" w:hAnsiTheme="minorHAnsi" w:cstheme="minorHAnsi"/>
          <w:b/>
          <w:sz w:val="22"/>
          <w:lang w:val="en-CA"/>
        </w:rPr>
        <w:t>2</w:t>
      </w:r>
      <w:r w:rsidR="00F27638" w:rsidRPr="00770A31">
        <w:rPr>
          <w:rFonts w:asciiTheme="minorHAnsi" w:hAnsiTheme="minorHAnsi" w:cstheme="minorHAnsi"/>
          <w:b/>
          <w:sz w:val="22"/>
          <w:lang w:val="en-CA"/>
        </w:rPr>
        <w:t>5-2509</w:t>
      </w:r>
      <w:r w:rsidR="00D954F8" w:rsidRPr="00770A31">
        <w:rPr>
          <w:rFonts w:asciiTheme="minorHAnsi" w:hAnsiTheme="minorHAnsi" w:cstheme="minorHAnsi"/>
          <w:b/>
          <w:sz w:val="22"/>
          <w:lang w:val="en-CA"/>
        </w:rPr>
        <w:fldChar w:fldCharType="begin"/>
      </w:r>
      <w:r w:rsidR="00D954F8" w:rsidRPr="00770A31">
        <w:rPr>
          <w:rFonts w:asciiTheme="minorHAnsi" w:hAnsiTheme="minorHAnsi" w:cstheme="minorHAnsi"/>
          <w:b/>
          <w:sz w:val="22"/>
          <w:lang w:val="en-CA"/>
        </w:rPr>
        <w:instrText xml:space="preserve"> SEQ CHAPTER \h \r 1</w:instrText>
      </w:r>
      <w:r w:rsidR="00D954F8" w:rsidRPr="00770A31">
        <w:rPr>
          <w:rFonts w:asciiTheme="minorHAnsi" w:hAnsiTheme="minorHAnsi" w:cstheme="minorHAnsi"/>
          <w:b/>
          <w:sz w:val="22"/>
          <w:lang w:val="en-CA"/>
        </w:rPr>
        <w:fldChar w:fldCharType="end"/>
      </w:r>
    </w:p>
    <w:p w14:paraId="070D01AA" w14:textId="77777777" w:rsidR="00D954F8" w:rsidRPr="00770A31" w:rsidRDefault="00D954F8" w:rsidP="00D954F8">
      <w:pPr>
        <w:spacing w:line="240" w:lineRule="exact"/>
        <w:jc w:val="both"/>
        <w:rPr>
          <w:rFonts w:asciiTheme="minorHAnsi" w:hAnsiTheme="minorHAnsi" w:cstheme="minorHAnsi"/>
          <w:sz w:val="22"/>
        </w:rPr>
      </w:pPr>
    </w:p>
    <w:p w14:paraId="19059686" w14:textId="302D5CD0" w:rsidR="00D954F8" w:rsidRPr="00770A31" w:rsidRDefault="00D954F8" w:rsidP="00D954F8">
      <w:pPr>
        <w:spacing w:line="240" w:lineRule="exact"/>
        <w:ind w:left="720" w:right="720"/>
        <w:jc w:val="both"/>
        <w:rPr>
          <w:rFonts w:asciiTheme="minorHAnsi" w:hAnsiTheme="minorHAnsi" w:cstheme="minorHAnsi"/>
          <w:b/>
          <w:sz w:val="22"/>
        </w:rPr>
      </w:pPr>
      <w:r w:rsidRPr="00770A31">
        <w:rPr>
          <w:rFonts w:asciiTheme="minorHAnsi" w:hAnsiTheme="minorHAnsi" w:cstheme="minorHAnsi"/>
          <w:b/>
          <w:sz w:val="22"/>
        </w:rPr>
        <w:t>AN ORDINANCE OF THE CITY COUNCIL OF THE CITY OF CARSON, CALIFORNIA, AMENDI</w:t>
      </w:r>
      <w:r w:rsidR="00DB68E4" w:rsidRPr="00770A31">
        <w:rPr>
          <w:rFonts w:asciiTheme="minorHAnsi" w:hAnsiTheme="minorHAnsi" w:cstheme="minorHAnsi"/>
          <w:b/>
          <w:sz w:val="22"/>
        </w:rPr>
        <w:t>NG</w:t>
      </w:r>
      <w:r w:rsidR="00C45A1F" w:rsidRPr="00770A31">
        <w:rPr>
          <w:rFonts w:asciiTheme="minorHAnsi" w:hAnsiTheme="minorHAnsi" w:cstheme="minorHAnsi"/>
          <w:b/>
          <w:sz w:val="22"/>
        </w:rPr>
        <w:t xml:space="preserve"> </w:t>
      </w:r>
      <w:r w:rsidR="00B34528" w:rsidRPr="00770A31">
        <w:rPr>
          <w:rFonts w:asciiTheme="minorHAnsi" w:eastAsia="SimSun" w:hAnsiTheme="minorHAnsi" w:cstheme="minorHAnsi"/>
          <w:b/>
          <w:sz w:val="22"/>
          <w:lang w:eastAsia="zh-CN"/>
        </w:rPr>
        <w:t>SECTION 6383 (</w:t>
      </w:r>
      <w:r w:rsidR="00DB68E4" w:rsidRPr="00770A31">
        <w:rPr>
          <w:rFonts w:asciiTheme="minorHAnsi" w:eastAsia="SimSun" w:hAnsiTheme="minorHAnsi" w:cstheme="minorHAnsi"/>
          <w:b/>
          <w:sz w:val="22"/>
          <w:lang w:eastAsia="zh-CN"/>
        </w:rPr>
        <w:t>REVOCATION – SUSPENSION - GROUNDS</w:t>
      </w:r>
      <w:r w:rsidR="00B34528" w:rsidRPr="00770A31">
        <w:rPr>
          <w:rFonts w:asciiTheme="minorHAnsi" w:eastAsia="SimSun" w:hAnsiTheme="minorHAnsi" w:cstheme="minorHAnsi"/>
          <w:b/>
          <w:sz w:val="22"/>
          <w:lang w:eastAsia="zh-CN"/>
        </w:rPr>
        <w:t xml:space="preserve">) OF PART </w:t>
      </w:r>
      <w:r w:rsidR="00B100CA" w:rsidRPr="00770A31">
        <w:rPr>
          <w:rFonts w:asciiTheme="minorHAnsi" w:eastAsia="SimSun" w:hAnsiTheme="minorHAnsi" w:cstheme="minorHAnsi"/>
          <w:b/>
          <w:sz w:val="22"/>
          <w:lang w:eastAsia="zh-CN"/>
        </w:rPr>
        <w:t>4</w:t>
      </w:r>
      <w:r w:rsidR="00B34528" w:rsidRPr="00770A31">
        <w:rPr>
          <w:rFonts w:asciiTheme="minorHAnsi" w:eastAsia="SimSun" w:hAnsiTheme="minorHAnsi" w:cstheme="minorHAnsi"/>
          <w:b/>
          <w:sz w:val="22"/>
          <w:lang w:eastAsia="zh-CN"/>
        </w:rPr>
        <w:t xml:space="preserve"> (</w:t>
      </w:r>
      <w:r w:rsidR="00B100CA" w:rsidRPr="00770A31">
        <w:rPr>
          <w:rFonts w:asciiTheme="minorHAnsi" w:eastAsia="SimSun" w:hAnsiTheme="minorHAnsi" w:cstheme="minorHAnsi"/>
          <w:b/>
          <w:sz w:val="22"/>
          <w:lang w:eastAsia="zh-CN"/>
        </w:rPr>
        <w:t>PERMIT PROCEDURE</w:t>
      </w:r>
      <w:r w:rsidR="00B34528" w:rsidRPr="00770A31">
        <w:rPr>
          <w:rFonts w:asciiTheme="minorHAnsi" w:eastAsia="SimSun" w:hAnsiTheme="minorHAnsi" w:cstheme="minorHAnsi"/>
          <w:b/>
          <w:sz w:val="22"/>
          <w:lang w:eastAsia="zh-CN"/>
        </w:rPr>
        <w:t>)</w:t>
      </w:r>
      <w:r w:rsidR="00DB68E4" w:rsidRPr="00770A31">
        <w:rPr>
          <w:rFonts w:asciiTheme="minorHAnsi" w:eastAsia="SimSun" w:hAnsiTheme="minorHAnsi" w:cstheme="minorHAnsi"/>
          <w:b/>
          <w:sz w:val="22"/>
          <w:lang w:eastAsia="zh-CN"/>
        </w:rPr>
        <w:t xml:space="preserve">, </w:t>
      </w:r>
      <w:r w:rsidR="00B100CA" w:rsidRPr="00770A31">
        <w:rPr>
          <w:rFonts w:asciiTheme="minorHAnsi" w:eastAsia="SimSun" w:hAnsiTheme="minorHAnsi" w:cstheme="minorHAnsi"/>
          <w:b/>
          <w:sz w:val="22"/>
          <w:lang w:eastAsia="zh-CN"/>
        </w:rPr>
        <w:t xml:space="preserve">AND </w:t>
      </w:r>
      <w:r w:rsidR="00B34528" w:rsidRPr="00770A31">
        <w:rPr>
          <w:rFonts w:asciiTheme="minorHAnsi" w:eastAsia="SimSun" w:hAnsiTheme="minorHAnsi" w:cstheme="minorHAnsi"/>
          <w:b/>
          <w:sz w:val="22"/>
          <w:lang w:eastAsia="zh-CN"/>
        </w:rPr>
        <w:t>SECTION 63134.1 (</w:t>
      </w:r>
      <w:r w:rsidR="00DB68E4" w:rsidRPr="00770A31">
        <w:rPr>
          <w:rFonts w:asciiTheme="minorHAnsi" w:eastAsia="SimSun" w:hAnsiTheme="minorHAnsi" w:cstheme="minorHAnsi"/>
          <w:b/>
          <w:sz w:val="22"/>
          <w:lang w:eastAsia="zh-CN"/>
        </w:rPr>
        <w:t>SAME - ELIGIBILITY</w:t>
      </w:r>
      <w:r w:rsidR="00B34528" w:rsidRPr="00770A31">
        <w:rPr>
          <w:rFonts w:asciiTheme="minorHAnsi" w:eastAsia="SimSun" w:hAnsiTheme="minorHAnsi" w:cstheme="minorHAnsi"/>
          <w:b/>
          <w:sz w:val="22"/>
          <w:lang w:eastAsia="zh-CN"/>
        </w:rPr>
        <w:t>) AND SECTION 63134.3 (</w:t>
      </w:r>
      <w:r w:rsidR="00DB68E4" w:rsidRPr="00770A31">
        <w:rPr>
          <w:rFonts w:asciiTheme="minorHAnsi" w:eastAsia="SimSun" w:hAnsiTheme="minorHAnsi" w:cstheme="minorHAnsi"/>
          <w:b/>
          <w:sz w:val="22"/>
          <w:lang w:eastAsia="zh-CN"/>
        </w:rPr>
        <w:t>SAME – PERFORMANCE STANDARDS</w:t>
      </w:r>
      <w:r w:rsidR="00B34528" w:rsidRPr="00770A31">
        <w:rPr>
          <w:rFonts w:asciiTheme="minorHAnsi" w:eastAsia="SimSun" w:hAnsiTheme="minorHAnsi" w:cstheme="minorHAnsi"/>
          <w:b/>
          <w:sz w:val="22"/>
          <w:lang w:eastAsia="zh-CN"/>
        </w:rPr>
        <w:t xml:space="preserve">) </w:t>
      </w:r>
      <w:r w:rsidRPr="00770A31">
        <w:rPr>
          <w:rFonts w:asciiTheme="minorHAnsi" w:hAnsiTheme="minorHAnsi" w:cstheme="minorHAnsi"/>
          <w:b/>
          <w:sz w:val="22"/>
        </w:rPr>
        <w:t>O</w:t>
      </w:r>
      <w:r w:rsidR="00BC3535" w:rsidRPr="00770A31">
        <w:rPr>
          <w:rFonts w:asciiTheme="minorHAnsi" w:hAnsiTheme="minorHAnsi" w:cstheme="minorHAnsi"/>
          <w:b/>
          <w:sz w:val="22"/>
        </w:rPr>
        <w:t>F</w:t>
      </w:r>
      <w:r w:rsidRPr="00770A31">
        <w:rPr>
          <w:rFonts w:asciiTheme="minorHAnsi" w:hAnsiTheme="minorHAnsi" w:cstheme="minorHAnsi"/>
          <w:b/>
          <w:sz w:val="22"/>
        </w:rPr>
        <w:t xml:space="preserve"> </w:t>
      </w:r>
      <w:r w:rsidR="00CF000A" w:rsidRPr="00770A31">
        <w:rPr>
          <w:rFonts w:asciiTheme="minorHAnsi" w:hAnsiTheme="minorHAnsi" w:cstheme="minorHAnsi"/>
          <w:b/>
          <w:sz w:val="22"/>
        </w:rPr>
        <w:t>PART 5</w:t>
      </w:r>
      <w:r w:rsidRPr="00770A31">
        <w:rPr>
          <w:rFonts w:asciiTheme="minorHAnsi" w:hAnsiTheme="minorHAnsi" w:cstheme="minorHAnsi"/>
          <w:b/>
          <w:sz w:val="22"/>
        </w:rPr>
        <w:t xml:space="preserve"> (</w:t>
      </w:r>
      <w:r w:rsidR="000D22EC" w:rsidRPr="00770A31">
        <w:rPr>
          <w:rFonts w:asciiTheme="minorHAnsi" w:hAnsiTheme="minorHAnsi" w:cstheme="minorHAnsi"/>
          <w:b/>
          <w:sz w:val="22"/>
        </w:rPr>
        <w:t>BUSINESSES, PROFESSIONS, TRADES AND OCCUPATIONS</w:t>
      </w:r>
      <w:r w:rsidR="00C70DB2" w:rsidRPr="00770A31">
        <w:rPr>
          <w:rFonts w:asciiTheme="minorHAnsi" w:hAnsiTheme="minorHAnsi" w:cstheme="minorHAnsi"/>
          <w:b/>
          <w:sz w:val="22"/>
        </w:rPr>
        <w:t xml:space="preserve"> </w:t>
      </w:r>
      <w:r w:rsidR="000D22EC" w:rsidRPr="00770A31">
        <w:rPr>
          <w:rFonts w:asciiTheme="minorHAnsi" w:hAnsiTheme="minorHAnsi" w:cstheme="minorHAnsi"/>
          <w:b/>
          <w:sz w:val="22"/>
        </w:rPr>
        <w:t>REQUIRING A PERMIT</w:t>
      </w:r>
      <w:r w:rsidRPr="00770A31">
        <w:rPr>
          <w:rFonts w:asciiTheme="minorHAnsi" w:hAnsiTheme="minorHAnsi" w:cstheme="minorHAnsi"/>
          <w:b/>
          <w:sz w:val="22"/>
        </w:rPr>
        <w:t xml:space="preserve">) OF </w:t>
      </w:r>
      <w:r w:rsidR="00BC3535" w:rsidRPr="00770A31">
        <w:rPr>
          <w:rFonts w:asciiTheme="minorHAnsi" w:hAnsiTheme="minorHAnsi" w:cstheme="minorHAnsi"/>
          <w:b/>
          <w:sz w:val="22"/>
        </w:rPr>
        <w:t>CHAPTER 3 (</w:t>
      </w:r>
      <w:r w:rsidR="00BC3535" w:rsidRPr="00770A31">
        <w:rPr>
          <w:rFonts w:asciiTheme="minorHAnsi" w:hAnsiTheme="minorHAnsi" w:cstheme="minorHAnsi"/>
          <w:b/>
          <w:bCs/>
          <w:sz w:val="22"/>
        </w:rPr>
        <w:t>BUSINESS, PROFESSIONS AND TRADES</w:t>
      </w:r>
      <w:r w:rsidR="00BC3535" w:rsidRPr="00770A31">
        <w:rPr>
          <w:rFonts w:asciiTheme="minorHAnsi" w:hAnsiTheme="minorHAnsi" w:cstheme="minorHAnsi"/>
          <w:b/>
          <w:sz w:val="22"/>
        </w:rPr>
        <w:t xml:space="preserve">) OF </w:t>
      </w:r>
      <w:r w:rsidRPr="00770A31">
        <w:rPr>
          <w:rFonts w:asciiTheme="minorHAnsi" w:hAnsiTheme="minorHAnsi" w:cstheme="minorHAnsi"/>
          <w:b/>
          <w:sz w:val="22"/>
        </w:rPr>
        <w:t xml:space="preserve">THE CARSON MUNICIPAL CODE </w:t>
      </w:r>
      <w:r w:rsidR="00BC3535" w:rsidRPr="00770A31">
        <w:rPr>
          <w:rFonts w:asciiTheme="minorHAnsi" w:hAnsiTheme="minorHAnsi" w:cstheme="minorHAnsi"/>
          <w:b/>
          <w:sz w:val="22"/>
        </w:rPr>
        <w:t xml:space="preserve">TO EXPRESSLY </w:t>
      </w:r>
      <w:r w:rsidR="00B34528" w:rsidRPr="00770A31">
        <w:rPr>
          <w:rFonts w:asciiTheme="minorHAnsi" w:hAnsiTheme="minorHAnsi" w:cstheme="minorHAnsi"/>
          <w:b/>
          <w:sz w:val="22"/>
        </w:rPr>
        <w:t xml:space="preserve">INCLUDE THE CITY’S RIGHT TO REVOKE OR </w:t>
      </w:r>
      <w:r w:rsidR="00B24714" w:rsidRPr="00770A31">
        <w:rPr>
          <w:rFonts w:asciiTheme="minorHAnsi" w:hAnsiTheme="minorHAnsi" w:cstheme="minorHAnsi"/>
          <w:b/>
          <w:sz w:val="22"/>
        </w:rPr>
        <w:t xml:space="preserve">SUSPEND </w:t>
      </w:r>
      <w:r w:rsidR="00B34528" w:rsidRPr="00770A31">
        <w:rPr>
          <w:rFonts w:asciiTheme="minorHAnsi" w:hAnsiTheme="minorHAnsi" w:cstheme="minorHAnsi"/>
          <w:b/>
          <w:sz w:val="22"/>
        </w:rPr>
        <w:t xml:space="preserve">BUSINESS LICENSES </w:t>
      </w:r>
      <w:r w:rsidR="00B24714" w:rsidRPr="00770A31">
        <w:rPr>
          <w:rFonts w:asciiTheme="minorHAnsi" w:hAnsiTheme="minorHAnsi" w:cstheme="minorHAnsi"/>
          <w:b/>
          <w:sz w:val="22"/>
        </w:rPr>
        <w:t xml:space="preserve">WHERE </w:t>
      </w:r>
      <w:r w:rsidR="00F27638" w:rsidRPr="00770A31">
        <w:rPr>
          <w:rFonts w:asciiTheme="minorHAnsi" w:hAnsiTheme="minorHAnsi" w:cstheme="minorHAnsi"/>
          <w:b/>
          <w:sz w:val="22"/>
        </w:rPr>
        <w:t>CRIMINAL INVESTIGATION</w:t>
      </w:r>
      <w:r w:rsidR="00B24714" w:rsidRPr="00770A31">
        <w:rPr>
          <w:rFonts w:asciiTheme="minorHAnsi" w:hAnsiTheme="minorHAnsi" w:cstheme="minorHAnsi"/>
          <w:b/>
          <w:sz w:val="22"/>
        </w:rPr>
        <w:t>S YIELD EVIDENCE OF VIOLATIONS OF LAW</w:t>
      </w:r>
      <w:r w:rsidR="00F27638" w:rsidRPr="00770A31">
        <w:rPr>
          <w:rFonts w:asciiTheme="minorHAnsi" w:hAnsiTheme="minorHAnsi" w:cstheme="minorHAnsi"/>
          <w:b/>
          <w:sz w:val="22"/>
        </w:rPr>
        <w:t xml:space="preserve">  </w:t>
      </w:r>
    </w:p>
    <w:p w14:paraId="29A581A0" w14:textId="77777777" w:rsidR="00B100CA" w:rsidRPr="00770A31" w:rsidRDefault="00B100CA" w:rsidP="00B100CA">
      <w:pPr>
        <w:spacing w:line="240" w:lineRule="exact"/>
        <w:jc w:val="both"/>
        <w:rPr>
          <w:rFonts w:asciiTheme="minorHAnsi" w:eastAsia="Calibri" w:hAnsiTheme="minorHAnsi" w:cstheme="minorHAnsi"/>
          <w:b/>
          <w:sz w:val="22"/>
        </w:rPr>
      </w:pPr>
    </w:p>
    <w:p w14:paraId="0E08C874" w14:textId="77777777" w:rsidR="00B100CA" w:rsidRPr="00770A31" w:rsidRDefault="00B100CA" w:rsidP="0020097C">
      <w:pPr>
        <w:spacing w:line="240" w:lineRule="exact"/>
        <w:ind w:firstLine="720"/>
        <w:jc w:val="both"/>
        <w:rPr>
          <w:rFonts w:asciiTheme="minorHAnsi" w:eastAsia="Calibri" w:hAnsiTheme="minorHAnsi" w:cstheme="minorHAnsi"/>
          <w:b/>
          <w:sz w:val="22"/>
        </w:rPr>
      </w:pPr>
    </w:p>
    <w:p w14:paraId="6663E4D5" w14:textId="37C350A3" w:rsidR="00787157" w:rsidRPr="00770A31" w:rsidRDefault="00D954F8" w:rsidP="0020097C">
      <w:pPr>
        <w:spacing w:line="240" w:lineRule="exact"/>
        <w:ind w:firstLine="720"/>
        <w:jc w:val="both"/>
        <w:rPr>
          <w:rFonts w:asciiTheme="minorHAnsi" w:eastAsia="Calibri" w:hAnsiTheme="minorHAnsi" w:cstheme="minorHAnsi"/>
          <w:sz w:val="22"/>
        </w:rPr>
      </w:pPr>
      <w:r w:rsidRPr="00770A31">
        <w:rPr>
          <w:rFonts w:asciiTheme="minorHAnsi" w:eastAsia="Calibri" w:hAnsiTheme="minorHAnsi" w:cstheme="minorHAnsi"/>
          <w:b/>
          <w:sz w:val="22"/>
        </w:rPr>
        <w:t>WHEREAS</w:t>
      </w:r>
      <w:r w:rsidRPr="00770A31">
        <w:rPr>
          <w:rFonts w:asciiTheme="minorHAnsi" w:eastAsia="Calibri" w:hAnsiTheme="minorHAnsi" w:cstheme="minorHAnsi"/>
          <w:sz w:val="22"/>
        </w:rPr>
        <w:t xml:space="preserve">, </w:t>
      </w:r>
      <w:r w:rsidR="00176E39" w:rsidRPr="00770A31">
        <w:rPr>
          <w:rFonts w:asciiTheme="minorHAnsi" w:eastAsia="Calibri" w:hAnsiTheme="minorHAnsi" w:cstheme="minorHAnsi"/>
          <w:sz w:val="22"/>
        </w:rPr>
        <w:t xml:space="preserve">the City of Carson (“City”) staff seeks to expand </w:t>
      </w:r>
      <w:r w:rsidR="00E12CB4" w:rsidRPr="00770A31">
        <w:rPr>
          <w:rFonts w:asciiTheme="minorHAnsi" w:eastAsia="Calibri" w:hAnsiTheme="minorHAnsi" w:cstheme="minorHAnsi"/>
          <w:sz w:val="22"/>
        </w:rPr>
        <w:t xml:space="preserve">the City’s authority to revoke or </w:t>
      </w:r>
      <w:r w:rsidR="00176E39" w:rsidRPr="00770A31">
        <w:rPr>
          <w:rFonts w:asciiTheme="minorHAnsi" w:eastAsia="Calibri" w:hAnsiTheme="minorHAnsi" w:cstheme="minorHAnsi"/>
          <w:sz w:val="22"/>
        </w:rPr>
        <w:t xml:space="preserve">suspend City </w:t>
      </w:r>
      <w:r w:rsidR="00E12CB4" w:rsidRPr="00770A31">
        <w:rPr>
          <w:rFonts w:asciiTheme="minorHAnsi" w:eastAsia="Calibri" w:hAnsiTheme="minorHAnsi" w:cstheme="minorHAnsi"/>
          <w:sz w:val="22"/>
        </w:rPr>
        <w:t>business licenses to include circumstances when a criminal investigation uncovers credible evidence that a permit</w:t>
      </w:r>
      <w:r w:rsidR="00176E39" w:rsidRPr="00770A31">
        <w:rPr>
          <w:rFonts w:asciiTheme="minorHAnsi" w:eastAsia="Calibri" w:hAnsiTheme="minorHAnsi" w:cstheme="minorHAnsi"/>
          <w:sz w:val="22"/>
        </w:rPr>
        <w:t>t</w:t>
      </w:r>
      <w:r w:rsidR="00E12CB4" w:rsidRPr="00770A31">
        <w:rPr>
          <w:rFonts w:asciiTheme="minorHAnsi" w:eastAsia="Calibri" w:hAnsiTheme="minorHAnsi" w:cstheme="minorHAnsi"/>
          <w:sz w:val="22"/>
        </w:rPr>
        <w:t>ee has violated any applicable laws or regulations enforced by government agencies with jurisdiction over the business</w:t>
      </w:r>
      <w:r w:rsidR="007B607D" w:rsidRPr="00770A31">
        <w:rPr>
          <w:rFonts w:asciiTheme="minorHAnsi" w:eastAsia="Calibri" w:hAnsiTheme="minorHAnsi" w:cstheme="minorHAnsi"/>
          <w:sz w:val="22"/>
        </w:rPr>
        <w:t>, and also remove existing regulations that currently allow City to revoke or suspend businesses licenses based on language that is vague, ambiguous, unclear and possibly unlawful</w:t>
      </w:r>
      <w:r w:rsidR="00E12CB4" w:rsidRPr="00770A31">
        <w:rPr>
          <w:rFonts w:asciiTheme="minorHAnsi" w:eastAsia="Calibri" w:hAnsiTheme="minorHAnsi" w:cstheme="minorHAnsi"/>
          <w:sz w:val="22"/>
        </w:rPr>
        <w:t>; and</w:t>
      </w:r>
    </w:p>
    <w:p w14:paraId="4FE36AE3" w14:textId="77777777" w:rsidR="00E12CB4" w:rsidRPr="00770A31" w:rsidRDefault="00E12CB4" w:rsidP="0020097C">
      <w:pPr>
        <w:spacing w:line="240" w:lineRule="exact"/>
        <w:ind w:firstLine="720"/>
        <w:jc w:val="both"/>
        <w:rPr>
          <w:rFonts w:asciiTheme="minorHAnsi" w:eastAsia="Calibri" w:hAnsiTheme="minorHAnsi" w:cstheme="minorHAnsi"/>
          <w:sz w:val="22"/>
        </w:rPr>
      </w:pPr>
    </w:p>
    <w:p w14:paraId="258FDA40" w14:textId="75DEECAE" w:rsidR="00E12CB4" w:rsidRPr="00770A31" w:rsidRDefault="00E12CB4" w:rsidP="0020097C">
      <w:pPr>
        <w:spacing w:line="240" w:lineRule="exact"/>
        <w:ind w:firstLine="720"/>
        <w:jc w:val="both"/>
        <w:rPr>
          <w:rFonts w:asciiTheme="minorHAnsi" w:eastAsia="Calibri" w:hAnsiTheme="minorHAnsi" w:cstheme="minorHAnsi"/>
          <w:sz w:val="22"/>
        </w:rPr>
      </w:pPr>
      <w:r w:rsidRPr="00770A31">
        <w:rPr>
          <w:rFonts w:asciiTheme="minorHAnsi" w:eastAsia="Calibri" w:hAnsiTheme="minorHAnsi" w:cstheme="minorHAnsi"/>
          <w:b/>
          <w:bCs/>
          <w:sz w:val="22"/>
        </w:rPr>
        <w:t xml:space="preserve">WHEREAS, </w:t>
      </w:r>
      <w:r w:rsidRPr="00770A31">
        <w:rPr>
          <w:rFonts w:asciiTheme="minorHAnsi" w:eastAsia="Calibri" w:hAnsiTheme="minorHAnsi" w:cstheme="minorHAnsi"/>
          <w:sz w:val="22"/>
        </w:rPr>
        <w:t>the City’s business licensing regulations do not require massage technicians to submit California Massage Therapy Council (“CMTAC”) certificates for permits, though CMTAC renews certificates every two years with background checks; and</w:t>
      </w:r>
    </w:p>
    <w:p w14:paraId="7A5D6A26" w14:textId="77777777" w:rsidR="00E12CB4" w:rsidRPr="00770A31" w:rsidRDefault="00E12CB4" w:rsidP="0020097C">
      <w:pPr>
        <w:spacing w:line="240" w:lineRule="exact"/>
        <w:ind w:firstLine="720"/>
        <w:jc w:val="both"/>
        <w:rPr>
          <w:rFonts w:asciiTheme="minorHAnsi" w:eastAsia="Calibri" w:hAnsiTheme="minorHAnsi" w:cstheme="minorHAnsi"/>
          <w:sz w:val="22"/>
        </w:rPr>
      </w:pPr>
    </w:p>
    <w:p w14:paraId="578AA64C" w14:textId="2702E8D6" w:rsidR="00E12CB4" w:rsidRPr="00770A31" w:rsidRDefault="00E12CB4" w:rsidP="0020097C">
      <w:pPr>
        <w:spacing w:line="240" w:lineRule="exact"/>
        <w:ind w:firstLine="720"/>
        <w:jc w:val="both"/>
        <w:rPr>
          <w:rFonts w:asciiTheme="minorHAnsi" w:eastAsia="Calibri" w:hAnsiTheme="minorHAnsi" w:cstheme="minorHAnsi"/>
          <w:sz w:val="22"/>
        </w:rPr>
      </w:pPr>
      <w:r w:rsidRPr="00770A31">
        <w:rPr>
          <w:rFonts w:asciiTheme="minorHAnsi" w:eastAsia="Calibri" w:hAnsiTheme="minorHAnsi" w:cstheme="minorHAnsi"/>
          <w:b/>
          <w:bCs/>
          <w:sz w:val="22"/>
        </w:rPr>
        <w:t>WHEREAS</w:t>
      </w:r>
      <w:r w:rsidRPr="00770A31">
        <w:rPr>
          <w:rFonts w:asciiTheme="minorHAnsi" w:eastAsia="Calibri" w:hAnsiTheme="minorHAnsi" w:cstheme="minorHAnsi"/>
          <w:sz w:val="22"/>
        </w:rPr>
        <w:t xml:space="preserve">, implementation of a process involving review and confirmation of a valid CMTAC certificate will help ensure </w:t>
      </w:r>
      <w:r w:rsidR="00176E39" w:rsidRPr="00770A31">
        <w:rPr>
          <w:rFonts w:asciiTheme="minorHAnsi" w:eastAsia="Calibri" w:hAnsiTheme="minorHAnsi" w:cstheme="minorHAnsi"/>
          <w:sz w:val="22"/>
        </w:rPr>
        <w:t xml:space="preserve">massage </w:t>
      </w:r>
      <w:r w:rsidRPr="00770A31">
        <w:rPr>
          <w:rFonts w:asciiTheme="minorHAnsi" w:eastAsia="Calibri" w:hAnsiTheme="minorHAnsi" w:cstheme="minorHAnsi"/>
          <w:sz w:val="22"/>
        </w:rPr>
        <w:t xml:space="preserve">technician compliance with applicable laws; </w:t>
      </w:r>
      <w:r w:rsidR="00176E39" w:rsidRPr="00770A31">
        <w:rPr>
          <w:rFonts w:asciiTheme="minorHAnsi" w:eastAsia="Calibri" w:hAnsiTheme="minorHAnsi" w:cstheme="minorHAnsi"/>
          <w:sz w:val="22"/>
        </w:rPr>
        <w:t>and</w:t>
      </w:r>
    </w:p>
    <w:p w14:paraId="2862C43F" w14:textId="700F7FD9" w:rsidR="00787157" w:rsidRPr="00770A31" w:rsidRDefault="00787157" w:rsidP="0020097C">
      <w:pPr>
        <w:spacing w:line="240" w:lineRule="exact"/>
        <w:jc w:val="both"/>
        <w:rPr>
          <w:rFonts w:asciiTheme="minorHAnsi" w:eastAsia="Calibri" w:hAnsiTheme="minorHAnsi" w:cstheme="minorHAnsi"/>
          <w:sz w:val="22"/>
        </w:rPr>
      </w:pPr>
    </w:p>
    <w:p w14:paraId="64450C53" w14:textId="15AFA4EC" w:rsidR="00E12CB4" w:rsidRPr="00770A31" w:rsidRDefault="00787157" w:rsidP="0020097C">
      <w:pPr>
        <w:spacing w:line="240" w:lineRule="exact"/>
        <w:jc w:val="both"/>
        <w:rPr>
          <w:rFonts w:asciiTheme="minorHAnsi" w:eastAsia="Calibri" w:hAnsiTheme="minorHAnsi" w:cstheme="minorHAnsi"/>
          <w:sz w:val="22"/>
        </w:rPr>
      </w:pPr>
      <w:r w:rsidRPr="00770A31">
        <w:rPr>
          <w:rFonts w:asciiTheme="minorHAnsi" w:eastAsia="Calibri" w:hAnsiTheme="minorHAnsi" w:cstheme="minorHAnsi"/>
          <w:sz w:val="22"/>
        </w:rPr>
        <w:tab/>
      </w:r>
      <w:r w:rsidRPr="00770A31">
        <w:rPr>
          <w:rFonts w:asciiTheme="minorHAnsi" w:eastAsia="Calibri" w:hAnsiTheme="minorHAnsi" w:cstheme="minorHAnsi"/>
          <w:b/>
          <w:bCs/>
          <w:sz w:val="22"/>
        </w:rPr>
        <w:t>WHEREAS</w:t>
      </w:r>
      <w:r w:rsidRPr="00770A31">
        <w:rPr>
          <w:rFonts w:asciiTheme="minorHAnsi" w:eastAsia="Calibri" w:hAnsiTheme="minorHAnsi" w:cstheme="minorHAnsi"/>
          <w:sz w:val="22"/>
        </w:rPr>
        <w:t xml:space="preserve">, the City Council </w:t>
      </w:r>
      <w:r w:rsidR="00ED75C9" w:rsidRPr="00770A31">
        <w:rPr>
          <w:rFonts w:asciiTheme="minorHAnsi" w:eastAsia="Calibri" w:hAnsiTheme="minorHAnsi" w:cstheme="minorHAnsi"/>
          <w:sz w:val="22"/>
        </w:rPr>
        <w:t xml:space="preserve">now </w:t>
      </w:r>
      <w:r w:rsidR="00E12CB4" w:rsidRPr="00770A31">
        <w:rPr>
          <w:rFonts w:asciiTheme="minorHAnsi" w:eastAsia="Calibri" w:hAnsiTheme="minorHAnsi" w:cstheme="minorHAnsi"/>
          <w:sz w:val="22"/>
        </w:rPr>
        <w:t>sees fit</w:t>
      </w:r>
      <w:r w:rsidR="00BD203A" w:rsidRPr="00770A31">
        <w:rPr>
          <w:rFonts w:asciiTheme="minorHAnsi" w:eastAsia="Calibri" w:hAnsiTheme="minorHAnsi" w:cstheme="minorHAnsi"/>
          <w:sz w:val="22"/>
        </w:rPr>
        <w:t xml:space="preserve"> to </w:t>
      </w:r>
      <w:r w:rsidR="00ED75C9" w:rsidRPr="00770A31">
        <w:rPr>
          <w:rFonts w:asciiTheme="minorHAnsi" w:eastAsia="Calibri" w:hAnsiTheme="minorHAnsi" w:cstheme="minorHAnsi"/>
          <w:sz w:val="22"/>
        </w:rPr>
        <w:t xml:space="preserve">adopt this Ordinance </w:t>
      </w:r>
      <w:r w:rsidR="00E12CB4" w:rsidRPr="00770A31">
        <w:rPr>
          <w:rFonts w:asciiTheme="minorHAnsi" w:eastAsia="Calibri" w:hAnsiTheme="minorHAnsi" w:cstheme="minorHAnsi"/>
          <w:sz w:val="22"/>
        </w:rPr>
        <w:t xml:space="preserve">that will give the City authority to review compliance status and require a valid certificate for massage technicians and revoke or deny business licenses based on credible evidence found from a </w:t>
      </w:r>
      <w:r w:rsidR="00176E39" w:rsidRPr="00770A31">
        <w:rPr>
          <w:rFonts w:asciiTheme="minorHAnsi" w:eastAsia="Calibri" w:hAnsiTheme="minorHAnsi" w:cstheme="minorHAnsi"/>
          <w:sz w:val="22"/>
        </w:rPr>
        <w:t xml:space="preserve">criminal </w:t>
      </w:r>
      <w:r w:rsidR="00E12CB4" w:rsidRPr="00770A31">
        <w:rPr>
          <w:rFonts w:asciiTheme="minorHAnsi" w:eastAsia="Calibri" w:hAnsiTheme="minorHAnsi" w:cstheme="minorHAnsi"/>
          <w:sz w:val="22"/>
        </w:rPr>
        <w:t>investigation.</w:t>
      </w:r>
    </w:p>
    <w:p w14:paraId="5791A62F" w14:textId="77777777" w:rsidR="00D954F8" w:rsidRPr="00770A31" w:rsidRDefault="00D954F8" w:rsidP="00D954F8">
      <w:pPr>
        <w:spacing w:line="280" w:lineRule="exact"/>
        <w:jc w:val="both"/>
        <w:rPr>
          <w:rFonts w:asciiTheme="minorHAnsi" w:eastAsia="Calibri" w:hAnsiTheme="minorHAnsi" w:cstheme="minorHAnsi"/>
          <w:sz w:val="22"/>
        </w:rPr>
      </w:pPr>
    </w:p>
    <w:p w14:paraId="09A12CC6" w14:textId="77777777" w:rsidR="00D954F8" w:rsidRPr="00770A31" w:rsidRDefault="00D954F8" w:rsidP="00D954F8">
      <w:pPr>
        <w:spacing w:line="240" w:lineRule="exact"/>
        <w:ind w:firstLine="720"/>
        <w:jc w:val="both"/>
        <w:rPr>
          <w:rFonts w:asciiTheme="minorHAnsi" w:hAnsiTheme="minorHAnsi" w:cstheme="minorHAnsi"/>
          <w:b/>
          <w:sz w:val="22"/>
        </w:rPr>
      </w:pPr>
      <w:r w:rsidRPr="00770A31">
        <w:rPr>
          <w:rFonts w:asciiTheme="minorHAnsi" w:hAnsiTheme="minorHAnsi" w:cstheme="minorHAnsi"/>
          <w:b/>
          <w:sz w:val="22"/>
        </w:rPr>
        <w:t>NOW, THEREFORE, THE CITY COUNCIL OF THE CITY OF CARSON, CALIFORNIA DOES ORDAIN AS FOLLOWS:</w:t>
      </w:r>
    </w:p>
    <w:p w14:paraId="48DF1883" w14:textId="77777777" w:rsidR="00D954F8" w:rsidRPr="00770A31" w:rsidRDefault="00D954F8" w:rsidP="00D954F8">
      <w:pPr>
        <w:spacing w:line="240" w:lineRule="exact"/>
        <w:jc w:val="both"/>
        <w:rPr>
          <w:rFonts w:asciiTheme="minorHAnsi" w:hAnsiTheme="minorHAnsi" w:cstheme="minorHAnsi"/>
          <w:sz w:val="22"/>
        </w:rPr>
      </w:pPr>
    </w:p>
    <w:p w14:paraId="151F210F" w14:textId="7AFC7973" w:rsidR="00D954F8" w:rsidRPr="00770A31" w:rsidRDefault="00D954F8" w:rsidP="0020097C">
      <w:pPr>
        <w:spacing w:line="240" w:lineRule="exact"/>
        <w:ind w:firstLine="720"/>
        <w:jc w:val="both"/>
        <w:rPr>
          <w:rFonts w:asciiTheme="minorHAnsi" w:hAnsiTheme="minorHAnsi" w:cstheme="minorHAnsi"/>
          <w:b/>
          <w:bCs/>
          <w:sz w:val="22"/>
        </w:rPr>
      </w:pPr>
      <w:r w:rsidRPr="00770A31">
        <w:rPr>
          <w:rFonts w:asciiTheme="minorHAnsi" w:hAnsiTheme="minorHAnsi" w:cstheme="minorHAnsi"/>
          <w:b/>
          <w:caps/>
          <w:sz w:val="22"/>
          <w:u w:val="single"/>
        </w:rPr>
        <w:t>Section 1.</w:t>
      </w:r>
      <w:r w:rsidRPr="00770A31">
        <w:rPr>
          <w:rFonts w:asciiTheme="minorHAnsi" w:hAnsiTheme="minorHAnsi" w:cstheme="minorHAnsi"/>
          <w:caps/>
          <w:sz w:val="22"/>
        </w:rPr>
        <w:t xml:space="preserve"> </w:t>
      </w:r>
      <w:r w:rsidR="00AA3360" w:rsidRPr="00770A31">
        <w:rPr>
          <w:rFonts w:asciiTheme="minorHAnsi" w:hAnsiTheme="minorHAnsi" w:cstheme="minorHAnsi"/>
          <w:caps/>
          <w:sz w:val="22"/>
        </w:rPr>
        <w:tab/>
      </w:r>
      <w:r w:rsidRPr="00770A31">
        <w:rPr>
          <w:rFonts w:asciiTheme="minorHAnsi" w:hAnsiTheme="minorHAnsi" w:cstheme="minorHAnsi"/>
          <w:b/>
          <w:bCs/>
          <w:caps/>
          <w:sz w:val="22"/>
        </w:rPr>
        <w:t>RECITALS.</w:t>
      </w:r>
      <w:r w:rsidRPr="00770A31">
        <w:rPr>
          <w:rFonts w:asciiTheme="minorHAnsi" w:hAnsiTheme="minorHAnsi" w:cstheme="minorHAnsi"/>
          <w:caps/>
          <w:sz w:val="22"/>
        </w:rPr>
        <w:t xml:space="preserve"> </w:t>
      </w:r>
      <w:r w:rsidRPr="00770A31">
        <w:rPr>
          <w:rFonts w:asciiTheme="minorHAnsi" w:hAnsiTheme="minorHAnsi" w:cstheme="minorHAnsi"/>
          <w:sz w:val="22"/>
        </w:rPr>
        <w:t>The foregoing recitals are true and correct, and are incorporated herein by this reference.</w:t>
      </w:r>
    </w:p>
    <w:p w14:paraId="7B18EB5A" w14:textId="0609D1B6" w:rsidR="00D954F8" w:rsidRPr="00770A31" w:rsidRDefault="00D954F8" w:rsidP="00D954F8">
      <w:pPr>
        <w:spacing w:line="300" w:lineRule="exact"/>
        <w:ind w:firstLine="720"/>
        <w:jc w:val="both"/>
        <w:rPr>
          <w:rFonts w:asciiTheme="minorHAnsi" w:eastAsia="SimSun" w:hAnsiTheme="minorHAnsi" w:cstheme="minorHAnsi"/>
          <w:bCs/>
          <w:sz w:val="22"/>
          <w:lang w:eastAsia="zh-CN"/>
        </w:rPr>
      </w:pPr>
    </w:p>
    <w:p w14:paraId="35F4D5BB" w14:textId="42CC1F4C" w:rsidR="00130F45" w:rsidRPr="00770A31" w:rsidRDefault="00D954F8" w:rsidP="00130F45">
      <w:pPr>
        <w:suppressAutoHyphens w:val="0"/>
        <w:autoSpaceDE w:val="0"/>
        <w:autoSpaceDN w:val="0"/>
        <w:adjustRightInd w:val="0"/>
        <w:spacing w:line="300" w:lineRule="exact"/>
        <w:ind w:firstLine="720"/>
        <w:jc w:val="both"/>
        <w:rPr>
          <w:rFonts w:asciiTheme="minorHAnsi" w:eastAsia="SimSun" w:hAnsiTheme="minorHAnsi" w:cstheme="minorHAnsi"/>
          <w:sz w:val="22"/>
          <w:lang w:eastAsia="zh-CN"/>
        </w:rPr>
      </w:pPr>
      <w:r w:rsidRPr="00770A31">
        <w:rPr>
          <w:rFonts w:asciiTheme="minorHAnsi" w:hAnsiTheme="minorHAnsi" w:cstheme="minorHAnsi"/>
          <w:b/>
          <w:bCs/>
          <w:sz w:val="22"/>
          <w:u w:val="single"/>
        </w:rPr>
        <w:t xml:space="preserve">SECTION </w:t>
      </w:r>
      <w:r w:rsidR="00523F2A" w:rsidRPr="00770A31">
        <w:rPr>
          <w:rFonts w:asciiTheme="minorHAnsi" w:hAnsiTheme="minorHAnsi" w:cstheme="minorHAnsi"/>
          <w:b/>
          <w:bCs/>
          <w:sz w:val="22"/>
          <w:u w:val="single"/>
        </w:rPr>
        <w:t>2</w:t>
      </w:r>
      <w:r w:rsidRPr="00770A31">
        <w:rPr>
          <w:rFonts w:asciiTheme="minorHAnsi" w:hAnsiTheme="minorHAnsi" w:cstheme="minorHAnsi"/>
          <w:b/>
          <w:bCs/>
          <w:sz w:val="22"/>
          <w:u w:val="single"/>
        </w:rPr>
        <w:t>.</w:t>
      </w:r>
      <w:r w:rsidRPr="00770A31">
        <w:rPr>
          <w:rFonts w:asciiTheme="minorHAnsi" w:hAnsiTheme="minorHAnsi" w:cstheme="minorHAnsi"/>
          <w:b/>
          <w:bCs/>
          <w:sz w:val="22"/>
        </w:rPr>
        <w:t xml:space="preserve"> </w:t>
      </w:r>
      <w:r w:rsidR="00AA3360" w:rsidRPr="00770A31">
        <w:rPr>
          <w:rFonts w:asciiTheme="minorHAnsi" w:hAnsiTheme="minorHAnsi" w:cstheme="minorHAnsi"/>
          <w:b/>
          <w:bCs/>
          <w:sz w:val="22"/>
        </w:rPr>
        <w:t xml:space="preserve"> </w:t>
      </w:r>
      <w:r w:rsidRPr="00770A31">
        <w:rPr>
          <w:rFonts w:asciiTheme="minorHAnsi" w:hAnsiTheme="minorHAnsi" w:cstheme="minorHAnsi"/>
          <w:b/>
          <w:bCs/>
          <w:sz w:val="22"/>
        </w:rPr>
        <w:t>CEQA</w:t>
      </w:r>
      <w:r w:rsidRPr="00770A31">
        <w:rPr>
          <w:rFonts w:asciiTheme="minorHAnsi" w:hAnsiTheme="minorHAnsi" w:cstheme="minorHAnsi"/>
          <w:sz w:val="22"/>
        </w:rPr>
        <w:t xml:space="preserve">. </w:t>
      </w:r>
      <w:r w:rsidR="00130F45" w:rsidRPr="00770A31">
        <w:rPr>
          <w:rFonts w:asciiTheme="minorHAnsi" w:eastAsia="SimSun" w:hAnsiTheme="minorHAnsi" w:cstheme="minorHAnsi"/>
          <w:sz w:val="22"/>
          <w:lang w:eastAsia="zh-CN"/>
        </w:rPr>
        <w:t>T</w:t>
      </w:r>
      <w:r w:rsidR="00130F45" w:rsidRPr="00770A31">
        <w:rPr>
          <w:rFonts w:asciiTheme="minorHAnsi" w:hAnsiTheme="minorHAnsi" w:cstheme="minorHAnsi"/>
          <w:sz w:val="22"/>
        </w:rPr>
        <w:t xml:space="preserve">his Ordinance has been reviewed by the City Council with respect to applicability of the California Environmental Quality Act </w:t>
      </w:r>
      <w:r w:rsidR="00130F45" w:rsidRPr="00770A31">
        <w:rPr>
          <w:rFonts w:asciiTheme="minorHAnsi" w:hAnsiTheme="minorHAnsi" w:cstheme="minorHAnsi"/>
          <w:b/>
          <w:bCs/>
          <w:sz w:val="22"/>
        </w:rPr>
        <w:t>(</w:t>
      </w:r>
      <w:r w:rsidR="00130F45" w:rsidRPr="00770A31">
        <w:rPr>
          <w:rFonts w:asciiTheme="minorHAnsi" w:hAnsiTheme="minorHAnsi" w:cstheme="minorHAnsi"/>
          <w:sz w:val="22"/>
        </w:rPr>
        <w:t>“CEQA”</w:t>
      </w:r>
      <w:r w:rsidR="00130F45" w:rsidRPr="00770A31">
        <w:rPr>
          <w:rFonts w:asciiTheme="minorHAnsi" w:hAnsiTheme="minorHAnsi" w:cstheme="minorHAnsi"/>
          <w:b/>
          <w:bCs/>
          <w:sz w:val="22"/>
        </w:rPr>
        <w:t>)</w:t>
      </w:r>
      <w:r w:rsidR="00130F45" w:rsidRPr="00770A31">
        <w:rPr>
          <w:rFonts w:asciiTheme="minorHAnsi" w:hAnsiTheme="minorHAnsi" w:cstheme="minorHAnsi"/>
          <w:sz w:val="22"/>
        </w:rPr>
        <w:t xml:space="preserve">, the State CEQA Guidelines (California Code of Regulations, Title 14, §§ 15000 </w:t>
      </w:r>
      <w:r w:rsidR="00130F45" w:rsidRPr="00770A31">
        <w:rPr>
          <w:rFonts w:asciiTheme="minorHAnsi" w:hAnsiTheme="minorHAnsi" w:cstheme="minorHAnsi"/>
          <w:i/>
          <w:iCs/>
          <w:sz w:val="22"/>
        </w:rPr>
        <w:t>et seq</w:t>
      </w:r>
      <w:r w:rsidR="00130F45" w:rsidRPr="00770A31">
        <w:rPr>
          <w:rFonts w:asciiTheme="minorHAnsi" w:hAnsiTheme="minorHAnsi" w:cstheme="minorHAnsi"/>
          <w:sz w:val="22"/>
        </w:rPr>
        <w:t>., hereafter the “CEQA Guidelines”), and any applicable local CEQA policies and procedures and City has determined that this Ordinance is not a “project” for purposes of CEQA, as that term is defined by CEQA Guidelines Section 15378, because City has determined, in its discretion and based on substantial evidence, that this Ordinance concerns organizational or administrative activities and presents no potential for resulting in either a direct physical change in the environment or a reasonably foreseeable indirect physical change in the environment.</w:t>
      </w:r>
    </w:p>
    <w:p w14:paraId="12263EA2" w14:textId="77777777" w:rsidR="00523F2A" w:rsidRPr="00770A31" w:rsidRDefault="00523F2A" w:rsidP="00523F2A">
      <w:pPr>
        <w:spacing w:line="300" w:lineRule="exact"/>
        <w:ind w:firstLine="720"/>
        <w:jc w:val="both"/>
        <w:rPr>
          <w:rFonts w:asciiTheme="minorHAnsi" w:eastAsia="SimSun" w:hAnsiTheme="minorHAnsi" w:cstheme="minorHAnsi"/>
          <w:bCs/>
          <w:sz w:val="22"/>
          <w:lang w:eastAsia="zh-CN"/>
        </w:rPr>
      </w:pPr>
    </w:p>
    <w:p w14:paraId="6DEE07B3" w14:textId="32D975EA" w:rsidR="00523F2A" w:rsidRPr="00770A31" w:rsidRDefault="00523F2A" w:rsidP="00523F2A">
      <w:pPr>
        <w:spacing w:line="300" w:lineRule="exact"/>
        <w:ind w:firstLine="720"/>
        <w:jc w:val="both"/>
        <w:rPr>
          <w:rFonts w:asciiTheme="minorHAnsi" w:eastAsia="SimSun" w:hAnsiTheme="minorHAnsi" w:cstheme="minorHAnsi"/>
          <w:bCs/>
          <w:sz w:val="22"/>
          <w:lang w:eastAsia="zh-CN"/>
        </w:rPr>
      </w:pPr>
      <w:r w:rsidRPr="00770A31">
        <w:rPr>
          <w:rFonts w:asciiTheme="minorHAnsi" w:eastAsia="SimSun" w:hAnsiTheme="minorHAnsi" w:cstheme="minorHAnsi"/>
          <w:b/>
          <w:sz w:val="22"/>
          <w:u w:val="single"/>
          <w:lang w:eastAsia="zh-CN"/>
        </w:rPr>
        <w:t>SECTION 3.</w:t>
      </w:r>
      <w:r w:rsidRPr="00770A31">
        <w:rPr>
          <w:rFonts w:asciiTheme="minorHAnsi" w:eastAsia="SimSun" w:hAnsiTheme="minorHAnsi" w:cstheme="minorHAnsi"/>
          <w:b/>
          <w:sz w:val="22"/>
          <w:lang w:eastAsia="zh-CN"/>
        </w:rPr>
        <w:tab/>
        <w:t xml:space="preserve"> </w:t>
      </w:r>
      <w:r w:rsidR="00500517" w:rsidRPr="00770A31">
        <w:rPr>
          <w:rFonts w:asciiTheme="minorHAnsi" w:eastAsia="SimSun" w:hAnsiTheme="minorHAnsi" w:cstheme="minorHAnsi"/>
          <w:b/>
          <w:sz w:val="22"/>
          <w:lang w:eastAsia="zh-CN"/>
        </w:rPr>
        <w:t>AMENDMENT</w:t>
      </w:r>
      <w:r w:rsidR="00B100CA" w:rsidRPr="00770A31">
        <w:rPr>
          <w:rFonts w:asciiTheme="minorHAnsi" w:eastAsia="SimSun" w:hAnsiTheme="minorHAnsi" w:cstheme="minorHAnsi"/>
          <w:b/>
          <w:sz w:val="22"/>
          <w:lang w:eastAsia="zh-CN"/>
        </w:rPr>
        <w:t>.</w:t>
      </w:r>
      <w:r w:rsidR="00500517" w:rsidRPr="00770A31">
        <w:rPr>
          <w:rFonts w:asciiTheme="minorHAnsi" w:eastAsia="SimSun" w:hAnsiTheme="minorHAnsi" w:cstheme="minorHAnsi"/>
          <w:bCs/>
          <w:sz w:val="22"/>
          <w:lang w:eastAsia="zh-CN"/>
        </w:rPr>
        <w:t xml:space="preserve"> Section 6383 (Revocation – Suspension - Grounds) </w:t>
      </w:r>
      <w:r w:rsidR="00DB61FF" w:rsidRPr="00770A31">
        <w:rPr>
          <w:rFonts w:asciiTheme="minorHAnsi" w:eastAsia="SimSun" w:hAnsiTheme="minorHAnsi" w:cstheme="minorHAnsi"/>
          <w:bCs/>
          <w:sz w:val="22"/>
          <w:lang w:eastAsia="zh-CN"/>
        </w:rPr>
        <w:t>o</w:t>
      </w:r>
      <w:r w:rsidR="00500517" w:rsidRPr="00770A31">
        <w:rPr>
          <w:rFonts w:asciiTheme="minorHAnsi" w:eastAsia="SimSun" w:hAnsiTheme="minorHAnsi" w:cstheme="minorHAnsi"/>
          <w:bCs/>
          <w:sz w:val="22"/>
          <w:lang w:eastAsia="zh-CN"/>
        </w:rPr>
        <w:t xml:space="preserve">f Part </w:t>
      </w:r>
      <w:r w:rsidR="00DB61FF" w:rsidRPr="00770A31">
        <w:rPr>
          <w:rFonts w:asciiTheme="minorHAnsi" w:eastAsia="SimSun" w:hAnsiTheme="minorHAnsi" w:cstheme="minorHAnsi"/>
          <w:bCs/>
          <w:sz w:val="22"/>
          <w:lang w:eastAsia="zh-CN"/>
        </w:rPr>
        <w:t>4</w:t>
      </w:r>
      <w:r w:rsidR="00500517" w:rsidRPr="00770A31">
        <w:rPr>
          <w:rFonts w:asciiTheme="minorHAnsi" w:eastAsia="SimSun" w:hAnsiTheme="minorHAnsi" w:cstheme="minorHAnsi"/>
          <w:bCs/>
          <w:sz w:val="22"/>
          <w:lang w:eastAsia="zh-CN"/>
        </w:rPr>
        <w:t xml:space="preserve"> (</w:t>
      </w:r>
      <w:r w:rsidR="00DB61FF" w:rsidRPr="00770A31">
        <w:rPr>
          <w:rFonts w:asciiTheme="minorHAnsi" w:eastAsia="SimSun" w:hAnsiTheme="minorHAnsi" w:cstheme="minorHAnsi"/>
          <w:bCs/>
          <w:sz w:val="22"/>
          <w:lang w:eastAsia="zh-CN"/>
        </w:rPr>
        <w:t>Permit Procedure</w:t>
      </w:r>
      <w:r w:rsidR="00500517" w:rsidRPr="00770A31">
        <w:rPr>
          <w:rFonts w:asciiTheme="minorHAnsi" w:eastAsia="SimSun" w:hAnsiTheme="minorHAnsi" w:cstheme="minorHAnsi"/>
          <w:bCs/>
          <w:sz w:val="22"/>
          <w:lang w:eastAsia="zh-CN"/>
        </w:rPr>
        <w:t xml:space="preserve">), </w:t>
      </w:r>
      <w:r w:rsidR="00DB61FF" w:rsidRPr="00770A31">
        <w:rPr>
          <w:rFonts w:asciiTheme="minorHAnsi" w:eastAsia="SimSun" w:hAnsiTheme="minorHAnsi" w:cstheme="minorHAnsi"/>
          <w:bCs/>
          <w:sz w:val="22"/>
          <w:lang w:eastAsia="zh-CN"/>
        </w:rPr>
        <w:t xml:space="preserve">and </w:t>
      </w:r>
      <w:r w:rsidR="00500517" w:rsidRPr="00770A31">
        <w:rPr>
          <w:rFonts w:asciiTheme="minorHAnsi" w:eastAsia="SimSun" w:hAnsiTheme="minorHAnsi" w:cstheme="minorHAnsi"/>
          <w:bCs/>
          <w:sz w:val="22"/>
          <w:lang w:eastAsia="zh-CN"/>
        </w:rPr>
        <w:t xml:space="preserve">Section 63134.1 (Same - Eligibility) </w:t>
      </w:r>
      <w:r w:rsidR="00DB61FF" w:rsidRPr="00770A31">
        <w:rPr>
          <w:rFonts w:asciiTheme="minorHAnsi" w:eastAsia="SimSun" w:hAnsiTheme="minorHAnsi" w:cstheme="minorHAnsi"/>
          <w:bCs/>
          <w:sz w:val="22"/>
          <w:lang w:eastAsia="zh-CN"/>
        </w:rPr>
        <w:t>a</w:t>
      </w:r>
      <w:r w:rsidR="00500517" w:rsidRPr="00770A31">
        <w:rPr>
          <w:rFonts w:asciiTheme="minorHAnsi" w:eastAsia="SimSun" w:hAnsiTheme="minorHAnsi" w:cstheme="minorHAnsi"/>
          <w:bCs/>
          <w:sz w:val="22"/>
          <w:lang w:eastAsia="zh-CN"/>
        </w:rPr>
        <w:t xml:space="preserve">nd Section 63134.3 (Same – Performance Standards) </w:t>
      </w:r>
      <w:r w:rsidR="00DB61FF" w:rsidRPr="00770A31">
        <w:rPr>
          <w:rFonts w:asciiTheme="minorHAnsi" w:eastAsia="SimSun" w:hAnsiTheme="minorHAnsi" w:cstheme="minorHAnsi"/>
          <w:bCs/>
          <w:sz w:val="22"/>
          <w:lang w:eastAsia="zh-CN"/>
        </w:rPr>
        <w:t>o</w:t>
      </w:r>
      <w:r w:rsidR="00500517" w:rsidRPr="00770A31">
        <w:rPr>
          <w:rFonts w:asciiTheme="minorHAnsi" w:eastAsia="SimSun" w:hAnsiTheme="minorHAnsi" w:cstheme="minorHAnsi"/>
          <w:bCs/>
          <w:sz w:val="22"/>
          <w:lang w:eastAsia="zh-CN"/>
        </w:rPr>
        <w:t xml:space="preserve">f Part 5 (Businesses, Professions, Trades </w:t>
      </w:r>
      <w:r w:rsidR="00B100CA" w:rsidRPr="00770A31">
        <w:rPr>
          <w:rFonts w:asciiTheme="minorHAnsi" w:eastAsia="SimSun" w:hAnsiTheme="minorHAnsi" w:cstheme="minorHAnsi"/>
          <w:bCs/>
          <w:sz w:val="22"/>
          <w:lang w:eastAsia="zh-CN"/>
        </w:rPr>
        <w:t>a</w:t>
      </w:r>
      <w:r w:rsidR="00500517" w:rsidRPr="00770A31">
        <w:rPr>
          <w:rFonts w:asciiTheme="minorHAnsi" w:eastAsia="SimSun" w:hAnsiTheme="minorHAnsi" w:cstheme="minorHAnsi"/>
          <w:bCs/>
          <w:sz w:val="22"/>
          <w:lang w:eastAsia="zh-CN"/>
        </w:rPr>
        <w:t xml:space="preserve">nd Occupations Requiring </w:t>
      </w:r>
      <w:r w:rsidR="00DB61FF" w:rsidRPr="00770A31">
        <w:rPr>
          <w:rFonts w:asciiTheme="minorHAnsi" w:eastAsia="SimSun" w:hAnsiTheme="minorHAnsi" w:cstheme="minorHAnsi"/>
          <w:bCs/>
          <w:sz w:val="22"/>
          <w:lang w:eastAsia="zh-CN"/>
        </w:rPr>
        <w:t>a</w:t>
      </w:r>
      <w:r w:rsidR="00500517" w:rsidRPr="00770A31">
        <w:rPr>
          <w:rFonts w:asciiTheme="minorHAnsi" w:eastAsia="SimSun" w:hAnsiTheme="minorHAnsi" w:cstheme="minorHAnsi"/>
          <w:bCs/>
          <w:sz w:val="22"/>
          <w:lang w:eastAsia="zh-CN"/>
        </w:rPr>
        <w:t xml:space="preserve"> Permit) </w:t>
      </w:r>
      <w:r w:rsidR="00DB61FF" w:rsidRPr="00770A31">
        <w:rPr>
          <w:rFonts w:asciiTheme="minorHAnsi" w:eastAsia="SimSun" w:hAnsiTheme="minorHAnsi" w:cstheme="minorHAnsi"/>
          <w:bCs/>
          <w:sz w:val="22"/>
          <w:lang w:eastAsia="zh-CN"/>
        </w:rPr>
        <w:t>o</w:t>
      </w:r>
      <w:r w:rsidR="00500517" w:rsidRPr="00770A31">
        <w:rPr>
          <w:rFonts w:asciiTheme="minorHAnsi" w:eastAsia="SimSun" w:hAnsiTheme="minorHAnsi" w:cstheme="minorHAnsi"/>
          <w:bCs/>
          <w:sz w:val="22"/>
          <w:lang w:eastAsia="zh-CN"/>
        </w:rPr>
        <w:t xml:space="preserve">f Chapter 3 </w:t>
      </w:r>
      <w:r w:rsidR="00500517" w:rsidRPr="00770A31">
        <w:rPr>
          <w:rFonts w:asciiTheme="minorHAnsi" w:eastAsia="SimSun" w:hAnsiTheme="minorHAnsi" w:cstheme="minorHAnsi"/>
          <w:bCs/>
          <w:sz w:val="22"/>
          <w:lang w:eastAsia="zh-CN"/>
        </w:rPr>
        <w:lastRenderedPageBreak/>
        <w:t xml:space="preserve">(Business, Professions </w:t>
      </w:r>
      <w:r w:rsidR="00DB61FF" w:rsidRPr="00770A31">
        <w:rPr>
          <w:rFonts w:asciiTheme="minorHAnsi" w:eastAsia="SimSun" w:hAnsiTheme="minorHAnsi" w:cstheme="minorHAnsi"/>
          <w:bCs/>
          <w:sz w:val="22"/>
          <w:lang w:eastAsia="zh-CN"/>
        </w:rPr>
        <w:t>a</w:t>
      </w:r>
      <w:r w:rsidR="00500517" w:rsidRPr="00770A31">
        <w:rPr>
          <w:rFonts w:asciiTheme="minorHAnsi" w:eastAsia="SimSun" w:hAnsiTheme="minorHAnsi" w:cstheme="minorHAnsi"/>
          <w:bCs/>
          <w:sz w:val="22"/>
          <w:lang w:eastAsia="zh-CN"/>
        </w:rPr>
        <w:t xml:space="preserve">nd Trades) </w:t>
      </w:r>
      <w:r w:rsidR="00BC3535" w:rsidRPr="00770A31">
        <w:rPr>
          <w:rFonts w:asciiTheme="minorHAnsi" w:eastAsia="SimSun" w:hAnsiTheme="minorHAnsi" w:cstheme="minorHAnsi"/>
          <w:bCs/>
          <w:sz w:val="22"/>
          <w:lang w:eastAsia="zh-CN"/>
        </w:rPr>
        <w:t xml:space="preserve">of </w:t>
      </w:r>
      <w:r w:rsidR="00F3231D" w:rsidRPr="00770A31">
        <w:rPr>
          <w:rFonts w:asciiTheme="minorHAnsi" w:eastAsia="SimSun" w:hAnsiTheme="minorHAnsi" w:cstheme="minorHAnsi"/>
          <w:bCs/>
          <w:sz w:val="22"/>
          <w:lang w:eastAsia="zh-CN"/>
        </w:rPr>
        <w:t>the Carson Muni</w:t>
      </w:r>
      <w:r w:rsidR="00876AF2" w:rsidRPr="00770A31">
        <w:rPr>
          <w:rFonts w:asciiTheme="minorHAnsi" w:eastAsia="SimSun" w:hAnsiTheme="minorHAnsi" w:cstheme="minorHAnsi"/>
          <w:bCs/>
          <w:sz w:val="22"/>
          <w:lang w:eastAsia="zh-CN"/>
        </w:rPr>
        <w:t xml:space="preserve">cipal Code </w:t>
      </w:r>
      <w:r w:rsidR="00A32BEA" w:rsidRPr="00770A31">
        <w:rPr>
          <w:rFonts w:asciiTheme="minorHAnsi" w:eastAsia="SimSun" w:hAnsiTheme="minorHAnsi" w:cstheme="minorHAnsi"/>
          <w:bCs/>
          <w:sz w:val="22"/>
          <w:lang w:eastAsia="zh-CN"/>
        </w:rPr>
        <w:t>are</w:t>
      </w:r>
      <w:r w:rsidRPr="00770A31">
        <w:rPr>
          <w:rFonts w:asciiTheme="minorHAnsi" w:eastAsia="SimSun" w:hAnsiTheme="minorHAnsi" w:cstheme="minorHAnsi"/>
          <w:bCs/>
          <w:sz w:val="22"/>
          <w:lang w:eastAsia="zh-CN"/>
        </w:rPr>
        <w:t xml:space="preserve"> hereby </w:t>
      </w:r>
      <w:r w:rsidR="00F76DDA" w:rsidRPr="00770A31">
        <w:rPr>
          <w:rFonts w:asciiTheme="minorHAnsi" w:eastAsia="SimSun" w:hAnsiTheme="minorHAnsi" w:cstheme="minorHAnsi"/>
          <w:bCs/>
          <w:sz w:val="22"/>
          <w:lang w:eastAsia="zh-CN"/>
        </w:rPr>
        <w:t>amended</w:t>
      </w:r>
      <w:r w:rsidRPr="00770A31">
        <w:rPr>
          <w:rFonts w:asciiTheme="minorHAnsi" w:eastAsia="SimSun" w:hAnsiTheme="minorHAnsi" w:cstheme="minorHAnsi"/>
          <w:bCs/>
          <w:sz w:val="22"/>
          <w:lang w:eastAsia="zh-CN"/>
        </w:rPr>
        <w:t xml:space="preserve"> to read </w:t>
      </w:r>
      <w:r w:rsidR="00BC3535" w:rsidRPr="00770A31">
        <w:rPr>
          <w:rFonts w:asciiTheme="minorHAnsi" w:eastAsia="SimSun" w:hAnsiTheme="minorHAnsi" w:cstheme="minorHAnsi"/>
          <w:bCs/>
          <w:sz w:val="22"/>
          <w:lang w:eastAsia="zh-CN"/>
        </w:rPr>
        <w:t xml:space="preserve">in </w:t>
      </w:r>
      <w:r w:rsidR="00A32BEA" w:rsidRPr="00770A31">
        <w:rPr>
          <w:rFonts w:asciiTheme="minorHAnsi" w:eastAsia="SimSun" w:hAnsiTheme="minorHAnsi" w:cstheme="minorHAnsi"/>
          <w:bCs/>
          <w:sz w:val="22"/>
          <w:lang w:eastAsia="zh-CN"/>
        </w:rPr>
        <w:t>their</w:t>
      </w:r>
      <w:r w:rsidR="00BC3535" w:rsidRPr="00770A31">
        <w:rPr>
          <w:rFonts w:asciiTheme="minorHAnsi" w:eastAsia="SimSun" w:hAnsiTheme="minorHAnsi" w:cstheme="minorHAnsi"/>
          <w:bCs/>
          <w:sz w:val="22"/>
          <w:lang w:eastAsia="zh-CN"/>
        </w:rPr>
        <w:t xml:space="preserve"> entirety </w:t>
      </w:r>
      <w:r w:rsidRPr="00770A31">
        <w:rPr>
          <w:rFonts w:asciiTheme="minorHAnsi" w:eastAsia="SimSun" w:hAnsiTheme="minorHAnsi" w:cstheme="minorHAnsi"/>
          <w:bCs/>
          <w:sz w:val="22"/>
          <w:lang w:eastAsia="zh-CN"/>
        </w:rPr>
        <w:t>as follows:</w:t>
      </w:r>
    </w:p>
    <w:p w14:paraId="26F496B0" w14:textId="77777777" w:rsidR="00C45A1F" w:rsidRPr="00770A31" w:rsidRDefault="00C45A1F" w:rsidP="00751DFA">
      <w:pPr>
        <w:spacing w:line="300" w:lineRule="exact"/>
        <w:jc w:val="both"/>
        <w:rPr>
          <w:rFonts w:asciiTheme="minorHAnsi" w:eastAsia="SimSun" w:hAnsiTheme="minorHAnsi" w:cstheme="minorHAnsi"/>
          <w:bCs/>
          <w:sz w:val="22"/>
          <w:lang w:eastAsia="zh-CN"/>
        </w:rPr>
      </w:pPr>
    </w:p>
    <w:p w14:paraId="1FECEA90" w14:textId="7F4F797C" w:rsidR="00751DFA" w:rsidRPr="00770A31" w:rsidRDefault="00751DFA" w:rsidP="00751DFA">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w:t>
      </w:r>
      <w:r w:rsidRPr="00770A31">
        <w:rPr>
          <w:rFonts w:asciiTheme="minorHAnsi" w:eastAsia="SimSun" w:hAnsiTheme="minorHAnsi" w:cstheme="minorHAnsi"/>
          <w:b/>
          <w:sz w:val="22"/>
          <w:lang w:eastAsia="zh-CN"/>
        </w:rPr>
        <w:t>6383 Revocation – Suspension – Grounds.</w:t>
      </w:r>
    </w:p>
    <w:p w14:paraId="1FC5DB56" w14:textId="39EC4ED3" w:rsidR="00751DFA" w:rsidRPr="00770A31" w:rsidRDefault="00751DFA" w:rsidP="00751DFA">
      <w:pPr>
        <w:spacing w:line="300" w:lineRule="exact"/>
        <w:jc w:val="both"/>
        <w:rPr>
          <w:rFonts w:asciiTheme="minorHAnsi" w:eastAsia="SimSun" w:hAnsiTheme="minorHAnsi" w:cstheme="minorHAnsi"/>
          <w:bCs/>
          <w:sz w:val="22"/>
          <w:highlight w:val="yellow"/>
          <w:lang w:eastAsia="zh-CN"/>
        </w:rPr>
      </w:pPr>
    </w:p>
    <w:p w14:paraId="07074D29" w14:textId="77777777" w:rsidR="00A50BB8" w:rsidRPr="00770A31" w:rsidRDefault="00A50BB8" w:rsidP="00A50BB8">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Any permit issued under the terms of this Part may be revoked or suspended at any time thereafter by the Finance Director in the following instances:</w:t>
      </w:r>
    </w:p>
    <w:p w14:paraId="3E27D45E" w14:textId="77777777" w:rsidR="00A50BB8" w:rsidRPr="00770A31" w:rsidRDefault="00A50BB8" w:rsidP="00A50BB8">
      <w:pPr>
        <w:spacing w:line="300" w:lineRule="exact"/>
        <w:jc w:val="both"/>
        <w:rPr>
          <w:rFonts w:asciiTheme="minorHAnsi" w:eastAsia="SimSun" w:hAnsiTheme="minorHAnsi" w:cstheme="minorHAnsi"/>
          <w:bCs/>
          <w:sz w:val="22"/>
          <w:lang w:eastAsia="zh-CN"/>
        </w:rPr>
      </w:pPr>
    </w:p>
    <w:p w14:paraId="190AF603" w14:textId="77777777" w:rsidR="00A50BB8" w:rsidRPr="00770A31" w:rsidRDefault="00A50BB8" w:rsidP="00A50BB8">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(a) Where the permittee has violated any terms or provisions of said permit, any provisions of the Carson Municipal Code, or any other ordinance or statute relating to the permitted activity;</w:t>
      </w:r>
    </w:p>
    <w:p w14:paraId="548C9F17" w14:textId="77777777" w:rsidR="00A50BB8" w:rsidRPr="00770A31" w:rsidRDefault="00A50BB8" w:rsidP="00A50BB8">
      <w:pPr>
        <w:spacing w:line="300" w:lineRule="exact"/>
        <w:jc w:val="both"/>
        <w:rPr>
          <w:rFonts w:asciiTheme="minorHAnsi" w:eastAsia="SimSun" w:hAnsiTheme="minorHAnsi" w:cstheme="minorHAnsi"/>
          <w:bCs/>
          <w:sz w:val="22"/>
          <w:lang w:eastAsia="zh-CN"/>
        </w:rPr>
      </w:pPr>
    </w:p>
    <w:p w14:paraId="31C01291" w14:textId="77777777" w:rsidR="00A50BB8" w:rsidRPr="00770A31" w:rsidRDefault="00A50BB8" w:rsidP="00A50BB8">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(b) Where the permittee has knowingly made any false, misleading or fraudulent statement of a material fact in the application for a permit, or in any report or record required to be filed with any governmental agency;</w:t>
      </w:r>
    </w:p>
    <w:p w14:paraId="30951D04" w14:textId="77777777" w:rsidR="00A50BB8" w:rsidRPr="00770A31" w:rsidRDefault="00A50BB8" w:rsidP="00A50BB8">
      <w:pPr>
        <w:spacing w:line="300" w:lineRule="exact"/>
        <w:jc w:val="both"/>
        <w:rPr>
          <w:rFonts w:asciiTheme="minorHAnsi" w:eastAsia="SimSun" w:hAnsiTheme="minorHAnsi" w:cstheme="minorHAnsi"/>
          <w:bCs/>
          <w:sz w:val="22"/>
          <w:lang w:eastAsia="zh-CN"/>
        </w:rPr>
      </w:pPr>
    </w:p>
    <w:p w14:paraId="63870236" w14:textId="279EE149" w:rsidR="00A50BB8" w:rsidRPr="00770A31" w:rsidRDefault="00A50BB8" w:rsidP="00A50BB8">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(c) Where the permittee has been convicted of a felony or any crime involving theft</w:t>
      </w:r>
      <w:r w:rsidR="007B607D" w:rsidRPr="00770A31">
        <w:rPr>
          <w:rFonts w:asciiTheme="minorHAnsi" w:eastAsia="SimSun" w:hAnsiTheme="minorHAnsi" w:cstheme="minorHAnsi"/>
          <w:bCs/>
          <w:sz w:val="22"/>
          <w:lang w:eastAsia="zh-CN"/>
        </w:rPr>
        <w:t xml:space="preserve"> </w:t>
      </w:r>
      <w:r w:rsidR="007B607D" w:rsidRPr="00770A31">
        <w:rPr>
          <w:rFonts w:asciiTheme="minorHAnsi" w:eastAsia="SimSun" w:hAnsiTheme="minorHAnsi" w:cstheme="minorHAnsi"/>
          <w:b/>
          <w:i/>
          <w:iCs/>
          <w:sz w:val="22"/>
          <w:lang w:eastAsia="zh-CN"/>
        </w:rPr>
        <w:t>or</w:t>
      </w:r>
      <w:r w:rsidRPr="00770A31">
        <w:rPr>
          <w:rFonts w:asciiTheme="minorHAnsi" w:eastAsia="SimSun" w:hAnsiTheme="minorHAnsi" w:cstheme="minorHAnsi"/>
          <w:bCs/>
          <w:strike/>
          <w:sz w:val="22"/>
          <w:lang w:eastAsia="zh-CN"/>
        </w:rPr>
        <w:t>,</w:t>
      </w:r>
      <w:r w:rsidRPr="00770A31">
        <w:rPr>
          <w:rFonts w:asciiTheme="minorHAnsi" w:eastAsia="SimSun" w:hAnsiTheme="minorHAnsi" w:cstheme="minorHAnsi"/>
          <w:bCs/>
          <w:sz w:val="22"/>
          <w:lang w:eastAsia="zh-CN"/>
        </w:rPr>
        <w:t xml:space="preserve"> embezzlement</w:t>
      </w:r>
      <w:r w:rsidRPr="00770A31">
        <w:rPr>
          <w:rFonts w:asciiTheme="minorHAnsi" w:eastAsia="SimSun" w:hAnsiTheme="minorHAnsi" w:cstheme="minorHAnsi"/>
          <w:bCs/>
          <w:strike/>
          <w:sz w:val="22"/>
          <w:lang w:eastAsia="zh-CN"/>
        </w:rPr>
        <w:t xml:space="preserve"> or moral turpitude</w:t>
      </w:r>
      <w:r w:rsidRPr="00770A31">
        <w:rPr>
          <w:rFonts w:asciiTheme="minorHAnsi" w:eastAsia="SimSun" w:hAnsiTheme="minorHAnsi" w:cstheme="minorHAnsi"/>
          <w:bCs/>
          <w:sz w:val="22"/>
          <w:lang w:eastAsia="zh-CN"/>
        </w:rPr>
        <w:t>;</w:t>
      </w:r>
    </w:p>
    <w:p w14:paraId="4D6CB0B3" w14:textId="77777777" w:rsidR="00A50BB8" w:rsidRPr="00770A31" w:rsidRDefault="00A50BB8" w:rsidP="00A50BB8">
      <w:pPr>
        <w:spacing w:line="300" w:lineRule="exact"/>
        <w:jc w:val="both"/>
        <w:rPr>
          <w:rFonts w:asciiTheme="minorHAnsi" w:eastAsia="SimSun" w:hAnsiTheme="minorHAnsi" w:cstheme="minorHAnsi"/>
          <w:bCs/>
          <w:sz w:val="22"/>
          <w:lang w:eastAsia="zh-CN"/>
        </w:rPr>
      </w:pPr>
    </w:p>
    <w:p w14:paraId="5DC3B01F" w14:textId="77777777" w:rsidR="00A50BB8" w:rsidRPr="00770A31" w:rsidRDefault="00A50BB8" w:rsidP="00A50BB8">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(d) Where the permittee has committed any act constituting dishonesty or fraud;</w:t>
      </w:r>
    </w:p>
    <w:p w14:paraId="37488116" w14:textId="77777777" w:rsidR="00A50BB8" w:rsidRPr="00770A31" w:rsidRDefault="00A50BB8" w:rsidP="00A50BB8">
      <w:pPr>
        <w:spacing w:line="300" w:lineRule="exact"/>
        <w:jc w:val="both"/>
        <w:rPr>
          <w:rFonts w:asciiTheme="minorHAnsi" w:eastAsia="SimSun" w:hAnsiTheme="minorHAnsi" w:cstheme="minorHAnsi"/>
          <w:bCs/>
          <w:sz w:val="22"/>
          <w:lang w:eastAsia="zh-CN"/>
        </w:rPr>
      </w:pPr>
    </w:p>
    <w:p w14:paraId="738CEB13" w14:textId="5D80796B" w:rsidR="00A50BB8" w:rsidRPr="00770A31" w:rsidRDefault="00A50BB8" w:rsidP="00A50BB8">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 xml:space="preserve">(e) </w:t>
      </w:r>
      <w:proofErr w:type="spellStart"/>
      <w:r w:rsidR="007B607D" w:rsidRPr="00770A31">
        <w:rPr>
          <w:rFonts w:asciiTheme="minorHAnsi" w:eastAsia="SimSun" w:hAnsiTheme="minorHAnsi" w:cstheme="minorHAnsi"/>
          <w:b/>
          <w:i/>
          <w:iCs/>
          <w:sz w:val="22"/>
          <w:lang w:eastAsia="zh-CN"/>
        </w:rPr>
        <w:t>Reserved</w:t>
      </w:r>
      <w:r w:rsidRPr="00770A31">
        <w:rPr>
          <w:rFonts w:asciiTheme="minorHAnsi" w:eastAsia="SimSun" w:hAnsiTheme="minorHAnsi" w:cstheme="minorHAnsi"/>
          <w:bCs/>
          <w:strike/>
          <w:sz w:val="22"/>
          <w:lang w:eastAsia="zh-CN"/>
        </w:rPr>
        <w:t>Where</w:t>
      </w:r>
      <w:proofErr w:type="spellEnd"/>
      <w:r w:rsidRPr="00770A31">
        <w:rPr>
          <w:rFonts w:asciiTheme="minorHAnsi" w:eastAsia="SimSun" w:hAnsiTheme="minorHAnsi" w:cstheme="minorHAnsi"/>
          <w:bCs/>
          <w:strike/>
          <w:sz w:val="22"/>
          <w:lang w:eastAsia="zh-CN"/>
        </w:rPr>
        <w:t xml:space="preserve"> the permittee has demonstrated a bad moral character, intemperate habits, or a bad reputation for truth, honesty or integrity;</w:t>
      </w:r>
    </w:p>
    <w:p w14:paraId="0023400D" w14:textId="77777777" w:rsidR="00A50BB8" w:rsidRPr="00770A31" w:rsidRDefault="00A50BB8" w:rsidP="00A50BB8">
      <w:pPr>
        <w:spacing w:line="300" w:lineRule="exact"/>
        <w:jc w:val="both"/>
        <w:rPr>
          <w:rFonts w:asciiTheme="minorHAnsi" w:eastAsia="SimSun" w:hAnsiTheme="minorHAnsi" w:cstheme="minorHAnsi"/>
          <w:bCs/>
          <w:sz w:val="22"/>
          <w:lang w:eastAsia="zh-CN"/>
        </w:rPr>
      </w:pPr>
    </w:p>
    <w:p w14:paraId="635CE7D8" w14:textId="77777777" w:rsidR="00A50BB8" w:rsidRPr="00770A31" w:rsidRDefault="00A50BB8" w:rsidP="00A50BB8">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(f) Where the permittee has committed any unlawful, false, fraudulent deception or dangerous act while conducting a licensed business;</w:t>
      </w:r>
    </w:p>
    <w:p w14:paraId="7E37415A" w14:textId="77777777" w:rsidR="00A50BB8" w:rsidRPr="00770A31" w:rsidRDefault="00A50BB8" w:rsidP="00A50BB8">
      <w:pPr>
        <w:spacing w:line="300" w:lineRule="exact"/>
        <w:jc w:val="both"/>
        <w:rPr>
          <w:rFonts w:asciiTheme="minorHAnsi" w:eastAsia="SimSun" w:hAnsiTheme="minorHAnsi" w:cstheme="minorHAnsi"/>
          <w:bCs/>
          <w:sz w:val="22"/>
          <w:lang w:eastAsia="zh-CN"/>
        </w:rPr>
      </w:pPr>
    </w:p>
    <w:p w14:paraId="28D319E6" w14:textId="77777777" w:rsidR="00A50BB8" w:rsidRPr="00770A31" w:rsidRDefault="00A50BB8" w:rsidP="00A50BB8">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(g) Where the permittee has published, uttered or disseminated any false, deceptive or misleading statements or advertisements in connection with the operation of a licensed business;</w:t>
      </w:r>
    </w:p>
    <w:p w14:paraId="45955E4D" w14:textId="77777777" w:rsidR="00A50BB8" w:rsidRPr="00770A31" w:rsidRDefault="00A50BB8" w:rsidP="00A50BB8">
      <w:pPr>
        <w:spacing w:line="300" w:lineRule="exact"/>
        <w:jc w:val="both"/>
        <w:rPr>
          <w:rFonts w:asciiTheme="minorHAnsi" w:eastAsia="SimSun" w:hAnsiTheme="minorHAnsi" w:cstheme="minorHAnsi"/>
          <w:bCs/>
          <w:sz w:val="22"/>
          <w:lang w:eastAsia="zh-CN"/>
        </w:rPr>
      </w:pPr>
    </w:p>
    <w:p w14:paraId="0E4F9055" w14:textId="77777777" w:rsidR="00A50BB8" w:rsidRPr="00770A31" w:rsidRDefault="00A50BB8" w:rsidP="00A50BB8">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(h) Where the permittee has violated any rule or regulation adopted by any governmental agency related to the licensee’s business;</w:t>
      </w:r>
    </w:p>
    <w:p w14:paraId="1D60D6FC" w14:textId="77777777" w:rsidR="00A50BB8" w:rsidRPr="00770A31" w:rsidRDefault="00A50BB8" w:rsidP="00A50BB8">
      <w:pPr>
        <w:spacing w:line="300" w:lineRule="exact"/>
        <w:jc w:val="both"/>
        <w:rPr>
          <w:rFonts w:asciiTheme="minorHAnsi" w:eastAsia="SimSun" w:hAnsiTheme="minorHAnsi" w:cstheme="minorHAnsi"/>
          <w:bCs/>
          <w:sz w:val="22"/>
          <w:lang w:eastAsia="zh-CN"/>
        </w:rPr>
      </w:pPr>
    </w:p>
    <w:p w14:paraId="27244DAD" w14:textId="77777777" w:rsidR="00A50BB8" w:rsidRPr="00770A31" w:rsidRDefault="00A50BB8" w:rsidP="00A50BB8">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w:t>
      </w:r>
      <w:proofErr w:type="spellStart"/>
      <w:r w:rsidRPr="00770A31">
        <w:rPr>
          <w:rFonts w:asciiTheme="minorHAnsi" w:eastAsia="SimSun" w:hAnsiTheme="minorHAnsi" w:cstheme="minorHAnsi"/>
          <w:bCs/>
          <w:sz w:val="22"/>
          <w:lang w:eastAsia="zh-CN"/>
        </w:rPr>
        <w:t>i</w:t>
      </w:r>
      <w:proofErr w:type="spellEnd"/>
      <w:r w:rsidRPr="00770A31">
        <w:rPr>
          <w:rFonts w:asciiTheme="minorHAnsi" w:eastAsia="SimSun" w:hAnsiTheme="minorHAnsi" w:cstheme="minorHAnsi"/>
          <w:bCs/>
          <w:sz w:val="22"/>
          <w:lang w:eastAsia="zh-CN"/>
        </w:rPr>
        <w:t>) Where the permittee willfully fails to comply with the terms of any contract made as a part of the exercise of the licensed business;</w:t>
      </w:r>
    </w:p>
    <w:p w14:paraId="36C4AE4E" w14:textId="77777777" w:rsidR="00A50BB8" w:rsidRPr="00770A31" w:rsidRDefault="00A50BB8" w:rsidP="00A50BB8">
      <w:pPr>
        <w:spacing w:line="300" w:lineRule="exact"/>
        <w:jc w:val="both"/>
        <w:rPr>
          <w:rFonts w:asciiTheme="minorHAnsi" w:eastAsia="SimSun" w:hAnsiTheme="minorHAnsi" w:cstheme="minorHAnsi"/>
          <w:bCs/>
          <w:sz w:val="22"/>
          <w:lang w:eastAsia="zh-CN"/>
        </w:rPr>
      </w:pPr>
    </w:p>
    <w:p w14:paraId="325FB29D" w14:textId="77777777" w:rsidR="00A50BB8" w:rsidRPr="00770A31" w:rsidRDefault="00A50BB8" w:rsidP="00A50BB8">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(j) Where the permittee has conducted the licensed business in a manner contrary to the peace, health, safety and the general welfare of the public;</w:t>
      </w:r>
    </w:p>
    <w:p w14:paraId="1C54076E" w14:textId="77777777" w:rsidR="00A50BB8" w:rsidRPr="00770A31" w:rsidRDefault="00A50BB8" w:rsidP="00A50BB8">
      <w:pPr>
        <w:spacing w:line="300" w:lineRule="exact"/>
        <w:jc w:val="both"/>
        <w:rPr>
          <w:rFonts w:asciiTheme="minorHAnsi" w:eastAsia="SimSun" w:hAnsiTheme="minorHAnsi" w:cstheme="minorHAnsi"/>
          <w:bCs/>
          <w:sz w:val="22"/>
          <w:lang w:eastAsia="zh-CN"/>
        </w:rPr>
      </w:pPr>
    </w:p>
    <w:p w14:paraId="3998CFEA" w14:textId="448B52AF" w:rsidR="00A50BB8" w:rsidRPr="00770A31" w:rsidRDefault="00A50BB8" w:rsidP="00A50BB8">
      <w:pPr>
        <w:spacing w:line="300" w:lineRule="exact"/>
        <w:jc w:val="both"/>
        <w:rPr>
          <w:rFonts w:asciiTheme="minorHAnsi" w:eastAsia="SimSun" w:hAnsiTheme="minorHAnsi" w:cstheme="minorHAnsi"/>
          <w:bCs/>
          <w:sz w:val="22"/>
          <w:highlight w:val="yellow"/>
          <w:lang w:eastAsia="zh-CN"/>
        </w:rPr>
      </w:pPr>
      <w:r w:rsidRPr="00770A31">
        <w:rPr>
          <w:rFonts w:asciiTheme="minorHAnsi" w:eastAsia="SimSun" w:hAnsiTheme="minorHAnsi" w:cstheme="minorHAnsi"/>
          <w:bCs/>
          <w:sz w:val="22"/>
          <w:lang w:eastAsia="zh-CN"/>
        </w:rPr>
        <w:t xml:space="preserve">(k) </w:t>
      </w:r>
      <w:r w:rsidR="007B607D" w:rsidRPr="00770A31">
        <w:rPr>
          <w:rFonts w:asciiTheme="minorHAnsi" w:eastAsia="SimSun" w:hAnsiTheme="minorHAnsi" w:cstheme="minorHAnsi"/>
          <w:b/>
          <w:i/>
          <w:iCs/>
          <w:sz w:val="22"/>
          <w:lang w:eastAsia="zh-CN"/>
        </w:rPr>
        <w:t>Reserved; and</w:t>
      </w:r>
      <w:r w:rsidR="007B607D" w:rsidRPr="00770A31">
        <w:rPr>
          <w:rFonts w:asciiTheme="minorHAnsi" w:eastAsia="SimSun" w:hAnsiTheme="minorHAnsi" w:cstheme="minorHAnsi"/>
          <w:b/>
          <w:sz w:val="22"/>
          <w:lang w:eastAsia="zh-CN"/>
        </w:rPr>
        <w:t xml:space="preserve"> </w:t>
      </w:r>
      <w:r w:rsidRPr="00770A31">
        <w:rPr>
          <w:rFonts w:asciiTheme="minorHAnsi" w:eastAsia="SimSun" w:hAnsiTheme="minorHAnsi" w:cstheme="minorHAnsi"/>
          <w:bCs/>
          <w:strike/>
          <w:sz w:val="22"/>
          <w:lang w:eastAsia="zh-CN"/>
        </w:rPr>
        <w:t>Where the permittee has demonstrated that he is unfit to be trusted with the privileges granted by the permit and license. (Ord. 71-162; Ord. 76-389, § 1)</w:t>
      </w:r>
    </w:p>
    <w:p w14:paraId="40684715" w14:textId="6FFC3593" w:rsidR="00751DFA" w:rsidRPr="00770A31" w:rsidRDefault="00751DFA" w:rsidP="00751DFA">
      <w:pPr>
        <w:spacing w:line="300" w:lineRule="exact"/>
        <w:jc w:val="both"/>
        <w:rPr>
          <w:rFonts w:asciiTheme="minorHAnsi" w:eastAsia="SimSun" w:hAnsiTheme="minorHAnsi" w:cstheme="minorHAnsi"/>
          <w:bCs/>
          <w:sz w:val="22"/>
          <w:highlight w:val="yellow"/>
          <w:lang w:eastAsia="zh-CN"/>
        </w:rPr>
      </w:pPr>
    </w:p>
    <w:p w14:paraId="39A0435C" w14:textId="1EA901E2" w:rsidR="00855DA4" w:rsidRPr="00770A31" w:rsidRDefault="00855DA4" w:rsidP="00751DFA">
      <w:pPr>
        <w:spacing w:line="300" w:lineRule="exact"/>
        <w:jc w:val="both"/>
        <w:rPr>
          <w:rFonts w:asciiTheme="minorHAnsi" w:eastAsia="SimSun" w:hAnsiTheme="minorHAnsi" w:cstheme="minorHAnsi"/>
          <w:b/>
          <w:sz w:val="22"/>
          <w:lang w:eastAsia="zh-CN"/>
        </w:rPr>
      </w:pPr>
      <w:bookmarkStart w:id="0" w:name="_Hlk198825667"/>
      <w:r w:rsidRPr="00770A31">
        <w:rPr>
          <w:rFonts w:asciiTheme="minorHAnsi" w:eastAsia="SimSun" w:hAnsiTheme="minorHAnsi" w:cstheme="minorHAnsi"/>
          <w:b/>
          <w:i/>
          <w:iCs/>
          <w:sz w:val="22"/>
          <w:lang w:eastAsia="zh-CN"/>
        </w:rPr>
        <w:lastRenderedPageBreak/>
        <w:t>(l) Where the</w:t>
      </w:r>
      <w:r w:rsidR="0063450A" w:rsidRPr="00770A31">
        <w:rPr>
          <w:rFonts w:asciiTheme="minorHAnsi" w:eastAsia="SimSun" w:hAnsiTheme="minorHAnsi" w:cstheme="minorHAnsi"/>
          <w:b/>
          <w:i/>
          <w:iCs/>
          <w:sz w:val="22"/>
          <w:lang w:eastAsia="zh-CN"/>
        </w:rPr>
        <w:t>re is a criminal investigation that uncovers evidence that the permittee has violated any laws or regulations enforced by any government agency that has jurisdiction over the business.</w:t>
      </w:r>
      <w:r w:rsidR="007B607D" w:rsidRPr="00770A31">
        <w:rPr>
          <w:rFonts w:asciiTheme="minorHAnsi" w:eastAsia="SimSun" w:hAnsiTheme="minorHAnsi" w:cstheme="minorHAnsi"/>
          <w:bCs/>
          <w:sz w:val="22"/>
          <w:lang w:eastAsia="zh-CN"/>
        </w:rPr>
        <w:t>”</w:t>
      </w:r>
    </w:p>
    <w:bookmarkEnd w:id="0"/>
    <w:p w14:paraId="7E5EBD8C" w14:textId="77777777" w:rsidR="00855DA4" w:rsidRPr="00770A31" w:rsidRDefault="00855DA4" w:rsidP="00751DFA">
      <w:pPr>
        <w:spacing w:line="300" w:lineRule="exact"/>
        <w:jc w:val="both"/>
        <w:rPr>
          <w:rFonts w:asciiTheme="minorHAnsi" w:eastAsia="SimSun" w:hAnsiTheme="minorHAnsi" w:cstheme="minorHAnsi"/>
          <w:b/>
          <w:i/>
          <w:iCs/>
          <w:sz w:val="22"/>
          <w:highlight w:val="yellow"/>
          <w:lang w:eastAsia="zh-CN"/>
        </w:rPr>
      </w:pPr>
    </w:p>
    <w:p w14:paraId="0432088A" w14:textId="26B735C9" w:rsidR="00D0220E" w:rsidRPr="00770A31" w:rsidRDefault="00D0220E" w:rsidP="00D0220E">
      <w:pPr>
        <w:spacing w:line="300" w:lineRule="exact"/>
        <w:jc w:val="both"/>
        <w:rPr>
          <w:rFonts w:asciiTheme="minorHAnsi" w:eastAsia="SimSun" w:hAnsiTheme="minorHAnsi" w:cstheme="minorHAnsi"/>
          <w:b/>
          <w:sz w:val="22"/>
          <w:lang w:eastAsia="zh-CN"/>
        </w:rPr>
      </w:pPr>
      <w:r w:rsidRPr="00770A31">
        <w:rPr>
          <w:rFonts w:asciiTheme="minorHAnsi" w:eastAsia="SimSun" w:hAnsiTheme="minorHAnsi" w:cstheme="minorHAnsi"/>
          <w:bCs/>
          <w:sz w:val="22"/>
          <w:lang w:eastAsia="zh-CN"/>
        </w:rPr>
        <w:t>“</w:t>
      </w:r>
      <w:r w:rsidRPr="00770A31">
        <w:rPr>
          <w:rFonts w:asciiTheme="minorHAnsi" w:eastAsia="SimSun" w:hAnsiTheme="minorHAnsi" w:cstheme="minorHAnsi"/>
          <w:b/>
          <w:sz w:val="22"/>
          <w:lang w:eastAsia="zh-CN"/>
        </w:rPr>
        <w:t>63134.1 Same Eligibility.</w:t>
      </w:r>
    </w:p>
    <w:p w14:paraId="21554EBA" w14:textId="60B9E6F2" w:rsidR="00121592" w:rsidRPr="00770A31" w:rsidRDefault="00121592" w:rsidP="00D0220E">
      <w:pPr>
        <w:spacing w:line="300" w:lineRule="exact"/>
        <w:jc w:val="both"/>
        <w:rPr>
          <w:rFonts w:asciiTheme="minorHAnsi" w:eastAsia="SimSun" w:hAnsiTheme="minorHAnsi" w:cstheme="minorHAnsi"/>
          <w:b/>
          <w:sz w:val="22"/>
          <w:lang w:eastAsia="zh-CN"/>
        </w:rPr>
      </w:pPr>
    </w:p>
    <w:p w14:paraId="48518E48" w14:textId="11A63479" w:rsidR="00121592" w:rsidRPr="00770A31" w:rsidRDefault="00121592" w:rsidP="00121592">
      <w:pPr>
        <w:spacing w:line="300" w:lineRule="exact"/>
        <w:jc w:val="both"/>
        <w:rPr>
          <w:rFonts w:asciiTheme="minorHAnsi" w:eastAsia="SimSun" w:hAnsiTheme="minorHAnsi" w:cstheme="minorHAnsi"/>
          <w:bCs/>
          <w:i/>
          <w:iCs/>
          <w:sz w:val="22"/>
          <w:lang w:eastAsia="zh-CN"/>
        </w:rPr>
      </w:pPr>
      <w:r w:rsidRPr="00770A31">
        <w:rPr>
          <w:rFonts w:asciiTheme="minorHAnsi" w:eastAsia="SimSun" w:hAnsiTheme="minorHAnsi" w:cstheme="minorHAnsi"/>
          <w:bCs/>
          <w:sz w:val="22"/>
          <w:lang w:eastAsia="zh-CN"/>
        </w:rPr>
        <w:t>(a) Notwithstanding any other provision of this Chapter, no person who has engaged in disqualifying conduct shall be eligible for a permit to operate a massage parlor.</w:t>
      </w:r>
    </w:p>
    <w:p w14:paraId="4E1BD753" w14:textId="001CA6F3"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ab/>
      </w:r>
    </w:p>
    <w:p w14:paraId="663D599E" w14:textId="7116AAD4" w:rsidR="00121592" w:rsidRPr="00770A31" w:rsidRDefault="00121592" w:rsidP="00121592">
      <w:pPr>
        <w:spacing w:line="300" w:lineRule="exact"/>
        <w:jc w:val="both"/>
        <w:rPr>
          <w:rFonts w:asciiTheme="minorHAnsi" w:eastAsia="SimSun" w:hAnsiTheme="minorHAnsi" w:cstheme="minorHAnsi"/>
          <w:b/>
          <w:i/>
          <w:iCs/>
          <w:sz w:val="22"/>
          <w:lang w:eastAsia="zh-CN"/>
        </w:rPr>
      </w:pPr>
      <w:r w:rsidRPr="00770A31">
        <w:rPr>
          <w:rFonts w:asciiTheme="minorHAnsi" w:eastAsia="SimSun" w:hAnsiTheme="minorHAnsi" w:cstheme="minorHAnsi"/>
          <w:bCs/>
          <w:sz w:val="22"/>
          <w:lang w:eastAsia="zh-CN"/>
        </w:rPr>
        <w:tab/>
      </w:r>
      <w:r w:rsidRPr="00770A31">
        <w:rPr>
          <w:rFonts w:asciiTheme="minorHAnsi" w:eastAsia="SimSun" w:hAnsiTheme="minorHAnsi" w:cstheme="minorHAnsi"/>
          <w:b/>
          <w:i/>
          <w:iCs/>
          <w:sz w:val="22"/>
          <w:lang w:eastAsia="zh-CN"/>
        </w:rPr>
        <w:t xml:space="preserve">1. Massage parlors shall have </w:t>
      </w:r>
      <w:r w:rsidR="00532528" w:rsidRPr="00770A31">
        <w:rPr>
          <w:rFonts w:asciiTheme="minorHAnsi" w:eastAsia="SimSun" w:hAnsiTheme="minorHAnsi" w:cstheme="minorHAnsi"/>
          <w:b/>
          <w:i/>
          <w:iCs/>
          <w:sz w:val="22"/>
          <w:lang w:eastAsia="zh-CN"/>
        </w:rPr>
        <w:t xml:space="preserve">their </w:t>
      </w:r>
      <w:r w:rsidRPr="00770A31">
        <w:rPr>
          <w:rFonts w:asciiTheme="minorHAnsi" w:eastAsia="SimSun" w:hAnsiTheme="minorHAnsi" w:cstheme="minorHAnsi"/>
          <w:b/>
          <w:i/>
          <w:iCs/>
          <w:sz w:val="22"/>
          <w:lang w:eastAsia="zh-CN"/>
        </w:rPr>
        <w:t>permits reviewed annually</w:t>
      </w:r>
      <w:r w:rsidR="00532528" w:rsidRPr="00770A31">
        <w:rPr>
          <w:rFonts w:asciiTheme="minorHAnsi" w:eastAsia="SimSun" w:hAnsiTheme="minorHAnsi" w:cstheme="minorHAnsi"/>
          <w:b/>
          <w:i/>
          <w:iCs/>
          <w:sz w:val="22"/>
          <w:lang w:eastAsia="zh-CN"/>
        </w:rPr>
        <w:t>,</w:t>
      </w:r>
      <w:r w:rsidRPr="00770A31">
        <w:rPr>
          <w:rFonts w:asciiTheme="minorHAnsi" w:eastAsia="SimSun" w:hAnsiTheme="minorHAnsi" w:cstheme="minorHAnsi"/>
          <w:b/>
          <w:i/>
          <w:iCs/>
          <w:sz w:val="22"/>
          <w:lang w:eastAsia="zh-CN"/>
        </w:rPr>
        <w:t xml:space="preserve"> </w:t>
      </w:r>
      <w:r w:rsidR="00532528" w:rsidRPr="00770A31">
        <w:rPr>
          <w:rFonts w:asciiTheme="minorHAnsi" w:eastAsia="SimSun" w:hAnsiTheme="minorHAnsi" w:cstheme="minorHAnsi"/>
          <w:b/>
          <w:i/>
          <w:iCs/>
          <w:sz w:val="22"/>
          <w:lang w:eastAsia="zh-CN"/>
        </w:rPr>
        <w:t>and annual background checks may be conducted as part of the review process.</w:t>
      </w:r>
    </w:p>
    <w:p w14:paraId="7BCC28AF"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6241BB2E"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(b) For purposes of this Section and CMC 63135.2, “person who has engaged in disqualifying conduct” means a person who has done any of the following within five (5) years of the date of the permit application:</w:t>
      </w:r>
    </w:p>
    <w:p w14:paraId="0EB6CC6C"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15CD169D" w14:textId="77777777" w:rsidR="00121592" w:rsidRPr="00770A31" w:rsidRDefault="00121592" w:rsidP="00121592">
      <w:pPr>
        <w:spacing w:line="300" w:lineRule="exact"/>
        <w:ind w:firstLine="720"/>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1. Has been convicted in a court of competent jurisdiction of, or pleaded nolo contendere to, any the following:</w:t>
      </w:r>
    </w:p>
    <w:p w14:paraId="77E95488"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4D5CDAE5" w14:textId="77777777" w:rsidR="00121592" w:rsidRPr="00770A31" w:rsidRDefault="00121592" w:rsidP="00121592">
      <w:pPr>
        <w:spacing w:line="300" w:lineRule="exact"/>
        <w:ind w:left="720" w:firstLine="720"/>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a. A misdemeanor or felony offense that relates directly to the operation of a massage parlor.</w:t>
      </w:r>
    </w:p>
    <w:p w14:paraId="7E4655D5"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6B57D9FE" w14:textId="77777777" w:rsidR="00121592" w:rsidRPr="00770A31" w:rsidRDefault="00121592" w:rsidP="00121592">
      <w:pPr>
        <w:spacing w:line="300" w:lineRule="exact"/>
        <w:ind w:left="720" w:firstLine="720"/>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b. A felony whose commission occurred on the premises of a massage parlor.</w:t>
      </w:r>
    </w:p>
    <w:p w14:paraId="2452CACE"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173AF91C" w14:textId="77777777" w:rsidR="00121592" w:rsidRPr="00770A31" w:rsidRDefault="00121592" w:rsidP="00121592">
      <w:pPr>
        <w:spacing w:line="300" w:lineRule="exact"/>
        <w:ind w:left="720" w:firstLine="720"/>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c. A violation of California Penal Code Sections 266h, 266i, 314, 315, 316, 318, 647(a) or 647(b).</w:t>
      </w:r>
    </w:p>
    <w:p w14:paraId="4C736A75"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02C7E8B1" w14:textId="77777777" w:rsidR="00121592" w:rsidRPr="00770A31" w:rsidRDefault="00121592" w:rsidP="00121592">
      <w:pPr>
        <w:spacing w:line="300" w:lineRule="exact"/>
        <w:ind w:left="720" w:firstLine="720"/>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d. A felony offense involving the sale of a controlled substance specified in California Health and Safety Code Sections 11054, 11055, 11056, 11057, or 11058.</w:t>
      </w:r>
    </w:p>
    <w:p w14:paraId="4A368E24"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29F7CBA1" w14:textId="77777777" w:rsidR="00121592" w:rsidRPr="00770A31" w:rsidRDefault="00121592" w:rsidP="00121592">
      <w:pPr>
        <w:spacing w:line="300" w:lineRule="exact"/>
        <w:ind w:left="720" w:firstLine="720"/>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e. Conspiracy or attempt to commit any of the aforesaid offenses.</w:t>
      </w:r>
    </w:p>
    <w:p w14:paraId="224BB416"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4D48663D" w14:textId="77777777" w:rsidR="00121592" w:rsidRPr="00770A31" w:rsidRDefault="00121592" w:rsidP="00121592">
      <w:pPr>
        <w:spacing w:line="300" w:lineRule="exact"/>
        <w:ind w:left="720" w:firstLine="720"/>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f. An offense in a jurisdiction outside the State of California that is substantially the equivalent of any of the aforesaid offenses.</w:t>
      </w:r>
    </w:p>
    <w:p w14:paraId="6D871F7A"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73CF8C0B" w14:textId="77777777" w:rsidR="00121592" w:rsidRPr="00770A31" w:rsidRDefault="00121592" w:rsidP="00121592">
      <w:pPr>
        <w:spacing w:line="300" w:lineRule="exact"/>
        <w:ind w:firstLine="720"/>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2. Has been found guilty of, or has pleaded guilty or nolo contendere to, any lesser-included offense of any of the aforesaid offenses.</w:t>
      </w:r>
    </w:p>
    <w:p w14:paraId="7C3C8498"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38B7AC23" w14:textId="77777777" w:rsidR="00121592" w:rsidRPr="00770A31" w:rsidRDefault="00121592" w:rsidP="00121592">
      <w:pPr>
        <w:spacing w:line="300" w:lineRule="exact"/>
        <w:ind w:firstLine="720"/>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3. Has been required to register under the provisions of California Penal Code Section 290.</w:t>
      </w:r>
    </w:p>
    <w:p w14:paraId="79538A5C"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14EFEED9" w14:textId="77777777" w:rsidR="00121592" w:rsidRPr="00770A31" w:rsidRDefault="00121592" w:rsidP="00121592">
      <w:pPr>
        <w:spacing w:line="300" w:lineRule="exact"/>
        <w:ind w:firstLine="720"/>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lastRenderedPageBreak/>
        <w:t>4. Has been subjected to a permanent injunction against the conducting or maintaining of a nuisance pursuant to California Penal Code Sections 11225 through 11235 or any similar provisions of law in a jurisdiction outside the State of California.</w:t>
      </w:r>
    </w:p>
    <w:p w14:paraId="53AAC563"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56DDC6A7" w14:textId="2E9218E3" w:rsidR="00121592" w:rsidRPr="00770A31" w:rsidRDefault="00121592" w:rsidP="00121592">
      <w:pPr>
        <w:spacing w:line="300" w:lineRule="exact"/>
        <w:ind w:firstLine="720"/>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5. Has had denied, suspended or revoked any massage-related permit or license issued by any other public agency that regulates massage parlors or massage technicians. (Ord. 71-183, § 3; Ord. 98-1151U, § 3; Ord. 98-1151, § 3)”</w:t>
      </w:r>
    </w:p>
    <w:p w14:paraId="7845B3C3" w14:textId="77777777" w:rsidR="00467E37" w:rsidRPr="00770A31" w:rsidRDefault="00467E37" w:rsidP="00523F2A">
      <w:pPr>
        <w:spacing w:line="300" w:lineRule="exact"/>
        <w:ind w:firstLine="720"/>
        <w:jc w:val="both"/>
        <w:rPr>
          <w:rFonts w:asciiTheme="minorHAnsi" w:eastAsia="SimSun" w:hAnsiTheme="minorHAnsi" w:cstheme="minorHAnsi"/>
          <w:bCs/>
          <w:sz w:val="22"/>
          <w:highlight w:val="yellow"/>
          <w:lang w:eastAsia="zh-CN"/>
        </w:rPr>
      </w:pPr>
    </w:p>
    <w:p w14:paraId="459E1141" w14:textId="35D18585" w:rsidR="00EE6C3D" w:rsidRPr="00770A31" w:rsidRDefault="00A32BEA" w:rsidP="0020097C">
      <w:pPr>
        <w:spacing w:line="300" w:lineRule="exact"/>
        <w:jc w:val="both"/>
        <w:rPr>
          <w:rFonts w:asciiTheme="minorHAnsi" w:eastAsia="SimSun" w:hAnsiTheme="minorHAnsi" w:cstheme="minorHAnsi"/>
          <w:b/>
          <w:sz w:val="22"/>
          <w:highlight w:val="cyan"/>
          <w:lang w:eastAsia="zh-CN"/>
        </w:rPr>
      </w:pPr>
      <w:r w:rsidRPr="00770A31">
        <w:rPr>
          <w:rFonts w:asciiTheme="minorHAnsi" w:eastAsia="SimSun" w:hAnsiTheme="minorHAnsi" w:cstheme="minorHAnsi"/>
          <w:bCs/>
          <w:sz w:val="22"/>
          <w:lang w:eastAsia="zh-CN"/>
        </w:rPr>
        <w:t>“</w:t>
      </w:r>
      <w:r w:rsidR="00476383" w:rsidRPr="00770A31">
        <w:rPr>
          <w:rFonts w:asciiTheme="minorHAnsi" w:eastAsia="SimSun" w:hAnsiTheme="minorHAnsi" w:cstheme="minorHAnsi"/>
          <w:b/>
          <w:sz w:val="22"/>
          <w:lang w:eastAsia="zh-CN"/>
        </w:rPr>
        <w:t>63134.</w:t>
      </w:r>
      <w:r w:rsidR="00751DFA" w:rsidRPr="00770A31">
        <w:rPr>
          <w:rFonts w:asciiTheme="minorHAnsi" w:eastAsia="SimSun" w:hAnsiTheme="minorHAnsi" w:cstheme="minorHAnsi"/>
          <w:b/>
          <w:sz w:val="22"/>
          <w:lang w:eastAsia="zh-CN"/>
        </w:rPr>
        <w:t>3</w:t>
      </w:r>
      <w:r w:rsidR="00476383" w:rsidRPr="00770A31">
        <w:rPr>
          <w:rFonts w:asciiTheme="minorHAnsi" w:eastAsia="SimSun" w:hAnsiTheme="minorHAnsi" w:cstheme="minorHAnsi"/>
          <w:b/>
          <w:sz w:val="22"/>
          <w:lang w:eastAsia="zh-CN"/>
        </w:rPr>
        <w:t xml:space="preserve"> </w:t>
      </w:r>
      <w:r w:rsidR="00D0220E" w:rsidRPr="00770A31">
        <w:rPr>
          <w:rFonts w:asciiTheme="minorHAnsi" w:eastAsia="SimSun" w:hAnsiTheme="minorHAnsi" w:cstheme="minorHAnsi"/>
          <w:b/>
          <w:sz w:val="22"/>
          <w:lang w:eastAsia="zh-CN"/>
        </w:rPr>
        <w:t>Same – Performance Standards</w:t>
      </w:r>
    </w:p>
    <w:p w14:paraId="41FC1CFA" w14:textId="7FF07E9B" w:rsidR="00121592" w:rsidRPr="00770A31" w:rsidRDefault="00121592" w:rsidP="0020097C">
      <w:pPr>
        <w:spacing w:line="300" w:lineRule="exact"/>
        <w:jc w:val="both"/>
        <w:rPr>
          <w:rFonts w:asciiTheme="minorHAnsi" w:eastAsia="SimSun" w:hAnsiTheme="minorHAnsi" w:cstheme="minorHAnsi"/>
          <w:b/>
          <w:sz w:val="22"/>
          <w:highlight w:val="cyan"/>
          <w:lang w:eastAsia="zh-CN"/>
        </w:rPr>
      </w:pPr>
    </w:p>
    <w:p w14:paraId="7E0FBD12"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Massage parlors shall be operated in compliance with the following standards:</w:t>
      </w:r>
    </w:p>
    <w:p w14:paraId="3CD549C2"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64D6752A" w14:textId="30A3FC06"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(a) Every massage technician employed or utilized on the premises shall have a valid</w:t>
      </w:r>
      <w:r w:rsidR="00F27638" w:rsidRPr="00770A31">
        <w:rPr>
          <w:rFonts w:asciiTheme="minorHAnsi" w:eastAsia="SimSun" w:hAnsiTheme="minorHAnsi" w:cstheme="minorHAnsi"/>
          <w:bCs/>
          <w:sz w:val="22"/>
          <w:lang w:eastAsia="zh-CN"/>
        </w:rPr>
        <w:t xml:space="preserve"> </w:t>
      </w:r>
      <w:r w:rsidR="00F27638" w:rsidRPr="00770A31">
        <w:rPr>
          <w:rFonts w:asciiTheme="minorHAnsi" w:eastAsia="SimSun" w:hAnsiTheme="minorHAnsi" w:cstheme="minorHAnsi"/>
          <w:b/>
          <w:i/>
          <w:iCs/>
          <w:sz w:val="22"/>
          <w:lang w:eastAsia="zh-CN"/>
        </w:rPr>
        <w:t xml:space="preserve">California Massage Therapy Council or CMTAC certificate </w:t>
      </w:r>
      <w:r w:rsidR="00F27638" w:rsidRPr="00770A31">
        <w:rPr>
          <w:rFonts w:asciiTheme="minorHAnsi" w:eastAsia="SimSun" w:hAnsiTheme="minorHAnsi" w:cstheme="minorHAnsi"/>
          <w:bCs/>
          <w:strike/>
          <w:sz w:val="22"/>
          <w:lang w:eastAsia="zh-CN"/>
        </w:rPr>
        <w:t>permit</w:t>
      </w:r>
      <w:r w:rsidR="00F27638" w:rsidRPr="00770A31">
        <w:rPr>
          <w:rFonts w:asciiTheme="minorHAnsi" w:eastAsia="SimSun" w:hAnsiTheme="minorHAnsi" w:cstheme="minorHAnsi"/>
          <w:bCs/>
          <w:sz w:val="22"/>
          <w:lang w:eastAsia="zh-CN"/>
        </w:rPr>
        <w:t>.</w:t>
      </w:r>
    </w:p>
    <w:p w14:paraId="358600E1" w14:textId="77777777" w:rsidR="00532528" w:rsidRPr="00770A31" w:rsidRDefault="00532528" w:rsidP="00121592">
      <w:pPr>
        <w:spacing w:line="300" w:lineRule="exact"/>
        <w:jc w:val="both"/>
        <w:rPr>
          <w:rFonts w:asciiTheme="minorHAnsi" w:eastAsia="SimSun" w:hAnsiTheme="minorHAnsi" w:cstheme="minorHAnsi"/>
          <w:bCs/>
          <w:sz w:val="22"/>
          <w:lang w:eastAsia="zh-CN"/>
        </w:rPr>
      </w:pPr>
    </w:p>
    <w:p w14:paraId="1259AF8A" w14:textId="77777777" w:rsidR="00121592" w:rsidRPr="00770A31" w:rsidRDefault="00121592" w:rsidP="00121592">
      <w:pPr>
        <w:spacing w:line="300" w:lineRule="exact"/>
        <w:jc w:val="both"/>
        <w:rPr>
          <w:rFonts w:asciiTheme="minorHAnsi" w:eastAsia="SimSun" w:hAnsiTheme="minorHAnsi" w:cstheme="minorHAnsi"/>
          <w:b/>
          <w:sz w:val="22"/>
          <w:lang w:eastAsia="zh-CN"/>
        </w:rPr>
      </w:pPr>
      <w:r w:rsidRPr="00770A31">
        <w:rPr>
          <w:rFonts w:asciiTheme="minorHAnsi" w:eastAsia="SimSun" w:hAnsiTheme="minorHAnsi" w:cstheme="minorHAnsi"/>
          <w:bCs/>
          <w:sz w:val="22"/>
          <w:lang w:eastAsia="zh-CN"/>
        </w:rPr>
        <w:t>(b) Arrangements for massage services to be administered shall be made within the room containing the posted schedule of services.</w:t>
      </w:r>
    </w:p>
    <w:p w14:paraId="15B00E76" w14:textId="77777777" w:rsidR="00121592" w:rsidRPr="00770A31" w:rsidRDefault="00121592" w:rsidP="00121592">
      <w:pPr>
        <w:spacing w:line="300" w:lineRule="exact"/>
        <w:jc w:val="both"/>
        <w:rPr>
          <w:rFonts w:asciiTheme="minorHAnsi" w:eastAsia="SimSun" w:hAnsiTheme="minorHAnsi" w:cstheme="minorHAnsi"/>
          <w:b/>
          <w:sz w:val="22"/>
          <w:lang w:eastAsia="zh-CN"/>
        </w:rPr>
      </w:pPr>
    </w:p>
    <w:p w14:paraId="1E2789BB"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(c) No services shall be performed other than the administration of massage services listed on the posted schedule of services.</w:t>
      </w:r>
    </w:p>
    <w:p w14:paraId="6DDB7BA2"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1822F89B"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(d) No sums shall be charged other than those listed on the posted schedule of services.</w:t>
      </w:r>
    </w:p>
    <w:p w14:paraId="10A80470"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18BF0406"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(e) Employees and massage technicians shall not advise, suggest, or otherwise indicate to a patron the availability of any service that is not listed on the posted schedule of services.</w:t>
      </w:r>
    </w:p>
    <w:p w14:paraId="730A0AA8"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6347BCE0"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(f) Massage technicians shall not perform any service for a patron that such patron did not request within the room containing the posted schedule of services.</w:t>
      </w:r>
    </w:p>
    <w:p w14:paraId="5225C24D"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0D9BF784"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(g) A clean sheet or other effective sanitary covering shall be placed over any surface upon which a patron lies during the administration of massage services. Such sheet or covering shall be deposited in the “soiled linen” cabinet at the conclusion of any service.</w:t>
      </w:r>
    </w:p>
    <w:p w14:paraId="337339E0"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668025AF"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(h) Clean and sanitary towels, sheets, and linens shall be provided in sufficient quantity. Towels, sheets, and linens shall not be used by more than one (1) person without having first been laundered. Heavy white paper may be substituted for sheets provided that such paper is used once for each person and then discarded into a sanitary receptacle.</w:t>
      </w:r>
    </w:p>
    <w:p w14:paraId="5D328636"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7653A513"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w:t>
      </w:r>
      <w:proofErr w:type="spellStart"/>
      <w:r w:rsidRPr="00770A31">
        <w:rPr>
          <w:rFonts w:asciiTheme="minorHAnsi" w:eastAsia="SimSun" w:hAnsiTheme="minorHAnsi" w:cstheme="minorHAnsi"/>
          <w:bCs/>
          <w:sz w:val="22"/>
          <w:lang w:eastAsia="zh-CN"/>
        </w:rPr>
        <w:t>i</w:t>
      </w:r>
      <w:proofErr w:type="spellEnd"/>
      <w:r w:rsidRPr="00770A31">
        <w:rPr>
          <w:rFonts w:asciiTheme="minorHAnsi" w:eastAsia="SimSun" w:hAnsiTheme="minorHAnsi" w:cstheme="minorHAnsi"/>
          <w:bCs/>
          <w:sz w:val="22"/>
          <w:lang w:eastAsia="zh-CN"/>
        </w:rPr>
        <w:t>) Walls, ceilings, floors, pools, showers, bathtubs, steam rooms, appliances, apparatuses, and other physical facilities shall be in good repair and shall be maintained in a clean and sanitary condition.</w:t>
      </w:r>
    </w:p>
    <w:p w14:paraId="01F0B37B"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0A22269E"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lastRenderedPageBreak/>
        <w:t>(j) Wet and dry heat rooms, steam and vapor rooms, steam and vapor cabinets, shower compartments, and bathrooms shall be thoroughly cleaned and disinfected each day the business is in operation.</w:t>
      </w:r>
    </w:p>
    <w:p w14:paraId="5B301FF7"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604729C6"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(k) Bathtubs shall be thoroughly cleaned and disinfected after each use.</w:t>
      </w:r>
    </w:p>
    <w:p w14:paraId="251A86CB"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05B1E8E0"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(l) Instruments used in administering massage services shall be disinfected and sterilized after each use.</w:t>
      </w:r>
    </w:p>
    <w:p w14:paraId="153F85A9"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40F76548"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(m) Employees and massage technicians shall be clean and dressed appropriately in clean, opaque uniforms that do not expose specified anatomical areas, undergarments or the bare midriff. For purposes of this Section, the term “specified anatomical areas” means the following human anatomical areas: genitals; pubic regions; buttocks; anuses; and female breasts below a point immediately above the top of the areolae. As used in this paragraph, “dressed appropriately” shall further mean the wearing of clothing that (at a minimum) complies with the following requirements:</w:t>
      </w:r>
    </w:p>
    <w:p w14:paraId="6DF56088"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79853864" w14:textId="77777777" w:rsidR="00121592" w:rsidRPr="00770A31" w:rsidRDefault="00121592" w:rsidP="00121592">
      <w:pPr>
        <w:spacing w:line="300" w:lineRule="exact"/>
        <w:ind w:firstLine="720"/>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1. All garments covering the upper torso (e.g., shirts and dresses) shall have both: (</w:t>
      </w:r>
      <w:proofErr w:type="spellStart"/>
      <w:r w:rsidRPr="00770A31">
        <w:rPr>
          <w:rFonts w:asciiTheme="minorHAnsi" w:eastAsia="SimSun" w:hAnsiTheme="minorHAnsi" w:cstheme="minorHAnsi"/>
          <w:bCs/>
          <w:sz w:val="22"/>
          <w:lang w:eastAsia="zh-CN"/>
        </w:rPr>
        <w:t>i</w:t>
      </w:r>
      <w:proofErr w:type="spellEnd"/>
      <w:r w:rsidRPr="00770A31">
        <w:rPr>
          <w:rFonts w:asciiTheme="minorHAnsi" w:eastAsia="SimSun" w:hAnsiTheme="minorHAnsi" w:cstheme="minorHAnsi"/>
          <w:bCs/>
          <w:sz w:val="22"/>
          <w:lang w:eastAsia="zh-CN"/>
        </w:rPr>
        <w:t>) sleeves not less than two (2) inches in length, measuring from the top of the shoulder; and (ii) necklines no lower than two (2) inches below the clavicle; and</w:t>
      </w:r>
    </w:p>
    <w:p w14:paraId="06D13F41"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24745BE2" w14:textId="77777777" w:rsidR="00121592" w:rsidRPr="00770A31" w:rsidRDefault="00121592" w:rsidP="00121592">
      <w:pPr>
        <w:spacing w:line="300" w:lineRule="exact"/>
        <w:ind w:firstLine="720"/>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2. Hems of dresses, skirts, smocks, and other similar garments shall not be more than two (2) inches above the top of the knee; and</w:t>
      </w:r>
    </w:p>
    <w:p w14:paraId="1EF5BA94"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5403928F" w14:textId="77777777" w:rsidR="00121592" w:rsidRPr="00770A31" w:rsidRDefault="00121592" w:rsidP="00121592">
      <w:pPr>
        <w:spacing w:line="300" w:lineRule="exact"/>
        <w:ind w:firstLine="720"/>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3. Cuffs and hems of shorts, culottes, pants and other similar garments shall not be more than six (6) inches above the top of the knee.</w:t>
      </w:r>
    </w:p>
    <w:p w14:paraId="281A6D24"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18D9B4DA"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(n) Massage technicians and employees shall not expose specified anatomical areas, as defined in paragraph (m) above, to patrons.</w:t>
      </w:r>
    </w:p>
    <w:p w14:paraId="72FBE091"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43E2FE8E"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(o) Patrons shall not be permitted to expose specified anatomical areas, as defined in paragraph (m) above, while receiving massage services.</w:t>
      </w:r>
    </w:p>
    <w:p w14:paraId="764C6C5E"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6CE649BB"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(p) At least one (1) responsible person acting as manager shall be on the premises at all times the establishment is open for business. Such manager shall be familiar with the requirements of this Section and shall be capable of communicating the provisions of this Section to employees and patrons.</w:t>
      </w:r>
    </w:p>
    <w:p w14:paraId="59A7873D"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0AFC1631"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(q) Business shall not be conducted between the hours of 11:00 p.m. and 9:00 a.m.</w:t>
      </w:r>
    </w:p>
    <w:p w14:paraId="03EBFFEA"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0FC56AA2"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(r) Alcoholic beverages shall not be sold, served, furnished, kept, or possessed on the premises.</w:t>
      </w:r>
    </w:p>
    <w:p w14:paraId="23988C4A"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2E4AB8A4"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(s) A legible record book containing the following information shall be maintained at the establishment: (</w:t>
      </w:r>
      <w:proofErr w:type="spellStart"/>
      <w:r w:rsidRPr="00770A31">
        <w:rPr>
          <w:rFonts w:asciiTheme="minorHAnsi" w:eastAsia="SimSun" w:hAnsiTheme="minorHAnsi" w:cstheme="minorHAnsi"/>
          <w:bCs/>
          <w:sz w:val="22"/>
          <w:lang w:eastAsia="zh-CN"/>
        </w:rPr>
        <w:t>i</w:t>
      </w:r>
      <w:proofErr w:type="spellEnd"/>
      <w:r w:rsidRPr="00770A31">
        <w:rPr>
          <w:rFonts w:asciiTheme="minorHAnsi" w:eastAsia="SimSun" w:hAnsiTheme="minorHAnsi" w:cstheme="minorHAnsi"/>
          <w:bCs/>
          <w:sz w:val="22"/>
          <w:lang w:eastAsia="zh-CN"/>
        </w:rPr>
        <w:t xml:space="preserve">) the type, date and time of each massage service administered; (ii) the name and address of the patron receiving such massage service; and (iii) the name of the massage technician who administered such </w:t>
      </w:r>
      <w:r w:rsidRPr="00770A31">
        <w:rPr>
          <w:rFonts w:asciiTheme="minorHAnsi" w:eastAsia="SimSun" w:hAnsiTheme="minorHAnsi" w:cstheme="minorHAnsi"/>
          <w:bCs/>
          <w:sz w:val="22"/>
          <w:lang w:eastAsia="zh-CN"/>
        </w:rPr>
        <w:lastRenderedPageBreak/>
        <w:t>massage service. Such records shall be open for inspection by City officials and maintained for a minimum period of two (2) years.</w:t>
      </w:r>
    </w:p>
    <w:p w14:paraId="039A498B"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5104046E"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(t) The establishment shall not be operated under any name other than the name listed on the permit application.</w:t>
      </w:r>
    </w:p>
    <w:p w14:paraId="222ACCE0"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5F0269D7"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(u) Children under the age of eighteen (18) must be accompanied by an adult or provide written authorization by parent or legal guardian.</w:t>
      </w:r>
    </w:p>
    <w:p w14:paraId="7AA34D58"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65DB2CEA" w14:textId="77777777" w:rsidR="00121592" w:rsidRPr="00770A31" w:rsidRDefault="00121592" w:rsidP="00121592">
      <w:pPr>
        <w:spacing w:line="300" w:lineRule="exact"/>
        <w:jc w:val="both"/>
        <w:rPr>
          <w:rFonts w:asciiTheme="minorHAnsi" w:eastAsia="SimSun" w:hAnsiTheme="minorHAnsi" w:cstheme="minorHAnsi"/>
          <w:bCs/>
          <w:sz w:val="22"/>
          <w:lang w:eastAsia="zh-CN"/>
        </w:rPr>
      </w:pPr>
      <w:r w:rsidRPr="00770A31">
        <w:rPr>
          <w:rFonts w:asciiTheme="minorHAnsi" w:eastAsia="SimSun" w:hAnsiTheme="minorHAnsi" w:cstheme="minorHAnsi"/>
          <w:bCs/>
          <w:sz w:val="22"/>
          <w:lang w:eastAsia="zh-CN"/>
        </w:rPr>
        <w:t>(v) A policy of insurance shall be maintained whereby the permittee is insured against liability for injury or death to any person as a result of massage services. The minimum liability limits shall not be less than $1,000,000 for each incident of injury or death to a person. Proof of such insurance policy shall be submitted in conjunction with the permit application.</w:t>
      </w:r>
    </w:p>
    <w:p w14:paraId="24570844" w14:textId="77777777" w:rsidR="00121592" w:rsidRPr="00770A31" w:rsidRDefault="00121592" w:rsidP="00121592">
      <w:pPr>
        <w:spacing w:line="300" w:lineRule="exact"/>
        <w:jc w:val="both"/>
        <w:rPr>
          <w:rFonts w:asciiTheme="minorHAnsi" w:eastAsia="SimSun" w:hAnsiTheme="minorHAnsi" w:cstheme="minorHAnsi"/>
          <w:bCs/>
          <w:sz w:val="22"/>
          <w:lang w:eastAsia="zh-CN"/>
        </w:rPr>
      </w:pPr>
    </w:p>
    <w:p w14:paraId="4835EDB4" w14:textId="1CC3A854" w:rsidR="00121592" w:rsidRPr="00770A31" w:rsidRDefault="00121592" w:rsidP="00121592">
      <w:pPr>
        <w:spacing w:line="300" w:lineRule="exact"/>
        <w:jc w:val="both"/>
        <w:rPr>
          <w:rFonts w:asciiTheme="minorHAnsi" w:eastAsia="SimSun" w:hAnsiTheme="minorHAnsi" w:cstheme="minorHAnsi"/>
          <w:b/>
          <w:sz w:val="22"/>
          <w:highlight w:val="cyan"/>
          <w:lang w:eastAsia="zh-CN"/>
        </w:rPr>
      </w:pPr>
      <w:r w:rsidRPr="00770A31">
        <w:rPr>
          <w:rFonts w:asciiTheme="minorHAnsi" w:eastAsia="SimSun" w:hAnsiTheme="minorHAnsi" w:cstheme="minorHAnsi"/>
          <w:bCs/>
          <w:sz w:val="22"/>
          <w:lang w:eastAsia="zh-CN"/>
        </w:rPr>
        <w:t>(w) All massages shall be administered on-site and indoors; provided, however, that massages may be administered outdoors to the head, neck, back and arms of patrons sitting in chairs in public or semi-public places. (Ord. 71-183, § 3; Ord. 98-1151U, § 5; Ord. 98-1151, § 5)”</w:t>
      </w:r>
    </w:p>
    <w:p w14:paraId="3C143ECF" w14:textId="77777777" w:rsidR="00580B8D" w:rsidRPr="00770A31" w:rsidRDefault="00580B8D" w:rsidP="00D954F8">
      <w:pPr>
        <w:spacing w:line="300" w:lineRule="exact"/>
        <w:ind w:firstLine="720"/>
        <w:jc w:val="both"/>
        <w:rPr>
          <w:rFonts w:asciiTheme="minorHAnsi" w:eastAsia="SimSun" w:hAnsiTheme="minorHAnsi" w:cstheme="minorHAnsi"/>
          <w:bCs/>
          <w:sz w:val="22"/>
          <w:lang w:eastAsia="zh-CN"/>
        </w:rPr>
      </w:pPr>
    </w:p>
    <w:p w14:paraId="67DCDD0D" w14:textId="2450D09B" w:rsidR="00D954F8" w:rsidRPr="00770A31" w:rsidRDefault="00D954F8" w:rsidP="00D954F8">
      <w:pPr>
        <w:spacing w:line="280" w:lineRule="exact"/>
        <w:ind w:firstLine="720"/>
        <w:jc w:val="both"/>
        <w:rPr>
          <w:rFonts w:asciiTheme="minorHAnsi" w:eastAsia="SimSun" w:hAnsiTheme="minorHAnsi" w:cstheme="minorHAnsi"/>
          <w:sz w:val="22"/>
          <w:lang w:eastAsia="zh-CN"/>
        </w:rPr>
      </w:pPr>
      <w:r w:rsidRPr="00770A31">
        <w:rPr>
          <w:rFonts w:asciiTheme="minorHAnsi" w:eastAsia="SimSun" w:hAnsiTheme="minorHAnsi" w:cstheme="minorHAnsi"/>
          <w:b/>
          <w:sz w:val="22"/>
          <w:u w:val="single"/>
          <w:lang w:eastAsia="zh-CN"/>
        </w:rPr>
        <w:t>SECTION 4.</w:t>
      </w:r>
      <w:r w:rsidRPr="00770A31">
        <w:rPr>
          <w:rFonts w:asciiTheme="minorHAnsi" w:eastAsia="SimSun" w:hAnsiTheme="minorHAnsi" w:cstheme="minorHAnsi"/>
          <w:sz w:val="22"/>
          <w:lang w:eastAsia="zh-CN"/>
        </w:rPr>
        <w:t xml:space="preserve">  </w:t>
      </w:r>
      <w:r w:rsidRPr="00770A31">
        <w:rPr>
          <w:rFonts w:asciiTheme="minorHAnsi" w:eastAsia="SimSun" w:hAnsiTheme="minorHAnsi" w:cstheme="minorHAnsi"/>
          <w:b/>
          <w:sz w:val="22"/>
          <w:lang w:eastAsia="zh-CN"/>
        </w:rPr>
        <w:t>SEVERABILITY.</w:t>
      </w:r>
      <w:r w:rsidRPr="00770A31">
        <w:rPr>
          <w:rFonts w:asciiTheme="minorHAnsi" w:eastAsia="SimSun" w:hAnsiTheme="minorHAnsi" w:cstheme="minorHAnsi"/>
          <w:sz w:val="22"/>
          <w:lang w:eastAsia="zh-CN"/>
        </w:rPr>
        <w:t xml:space="preserve"> If any section, subsection, sentence, clause, phrase, or portion of this ordinance is, for any reason, held to be invalid or unconstitutional by the decision of any court of competent jurisdiction, such decision shall not affect the validity of the remaining portions of this ordinance. The City Council hereby declares that it would have adopted this ordinance and each section, subsection, sentence, clause, phrase, or portion thereof, irrespective of the fact that any one or more sections, subsections, sentences, clauses, phrases, or portions thereof may be declared invalid or unconstitutional.</w:t>
      </w:r>
    </w:p>
    <w:p w14:paraId="1F193436" w14:textId="77777777" w:rsidR="00D954F8" w:rsidRPr="00770A31" w:rsidRDefault="00D954F8" w:rsidP="00D954F8">
      <w:pPr>
        <w:spacing w:line="240" w:lineRule="exact"/>
        <w:ind w:firstLine="720"/>
        <w:jc w:val="both"/>
        <w:rPr>
          <w:rFonts w:asciiTheme="minorHAnsi" w:eastAsia="SimSun" w:hAnsiTheme="minorHAnsi" w:cstheme="minorHAnsi"/>
          <w:sz w:val="22"/>
          <w:lang w:eastAsia="zh-CN"/>
        </w:rPr>
      </w:pPr>
    </w:p>
    <w:p w14:paraId="24F4B218" w14:textId="0A60BC58" w:rsidR="00D954F8" w:rsidRPr="00770A31" w:rsidRDefault="00D954F8" w:rsidP="00D954F8">
      <w:pPr>
        <w:spacing w:line="280" w:lineRule="exact"/>
        <w:ind w:firstLine="720"/>
        <w:jc w:val="both"/>
        <w:rPr>
          <w:rFonts w:asciiTheme="minorHAnsi" w:eastAsia="SimSun" w:hAnsiTheme="minorHAnsi" w:cstheme="minorHAnsi"/>
          <w:sz w:val="22"/>
          <w:lang w:eastAsia="zh-CN"/>
        </w:rPr>
      </w:pPr>
      <w:r w:rsidRPr="00770A31">
        <w:rPr>
          <w:rFonts w:asciiTheme="minorHAnsi" w:eastAsia="SimSun" w:hAnsiTheme="minorHAnsi" w:cstheme="minorHAnsi"/>
          <w:b/>
          <w:sz w:val="22"/>
          <w:u w:val="single"/>
          <w:lang w:eastAsia="zh-CN"/>
        </w:rPr>
        <w:t>SECTION 5.</w:t>
      </w:r>
      <w:r w:rsidRPr="00770A31">
        <w:rPr>
          <w:rFonts w:asciiTheme="minorHAnsi" w:eastAsia="SimSun" w:hAnsiTheme="minorHAnsi" w:cstheme="minorHAnsi"/>
          <w:sz w:val="22"/>
          <w:lang w:eastAsia="zh-CN"/>
        </w:rPr>
        <w:t xml:space="preserve">  </w:t>
      </w:r>
      <w:r w:rsidRPr="00770A31">
        <w:rPr>
          <w:rFonts w:asciiTheme="minorHAnsi" w:eastAsia="SimSun" w:hAnsiTheme="minorHAnsi" w:cstheme="minorHAnsi"/>
          <w:b/>
          <w:sz w:val="22"/>
          <w:lang w:eastAsia="zh-CN"/>
        </w:rPr>
        <w:t>EFFECTIVE DATE.</w:t>
      </w:r>
      <w:r w:rsidRPr="00770A31">
        <w:rPr>
          <w:rFonts w:asciiTheme="minorHAnsi" w:eastAsia="SimSun" w:hAnsiTheme="minorHAnsi" w:cstheme="minorHAnsi"/>
          <w:sz w:val="22"/>
          <w:lang w:eastAsia="zh-CN"/>
        </w:rPr>
        <w:t xml:space="preserve"> This ordinance shall be in full force and effect thirty (30) days after its adoption.</w:t>
      </w:r>
    </w:p>
    <w:p w14:paraId="5A60F837" w14:textId="77777777" w:rsidR="00D954F8" w:rsidRPr="00770A31" w:rsidRDefault="00D954F8" w:rsidP="00D954F8">
      <w:pPr>
        <w:spacing w:line="280" w:lineRule="exact"/>
        <w:jc w:val="both"/>
        <w:rPr>
          <w:rFonts w:asciiTheme="minorHAnsi" w:eastAsia="SimSun" w:hAnsiTheme="minorHAnsi" w:cstheme="minorHAnsi"/>
          <w:sz w:val="22"/>
          <w:lang w:eastAsia="zh-CN"/>
        </w:rPr>
      </w:pPr>
    </w:p>
    <w:p w14:paraId="551F4A58" w14:textId="7AFDABFA" w:rsidR="00D954F8" w:rsidRPr="00770A31" w:rsidRDefault="00D954F8" w:rsidP="00D954F8">
      <w:pPr>
        <w:spacing w:line="280" w:lineRule="exact"/>
        <w:ind w:firstLine="720"/>
        <w:jc w:val="both"/>
        <w:rPr>
          <w:rFonts w:asciiTheme="minorHAnsi" w:eastAsia="SimSun" w:hAnsiTheme="minorHAnsi" w:cstheme="minorHAnsi"/>
          <w:bCs/>
          <w:sz w:val="22"/>
        </w:rPr>
      </w:pPr>
      <w:r w:rsidRPr="00770A31">
        <w:rPr>
          <w:rFonts w:asciiTheme="minorHAnsi" w:eastAsia="SimSun" w:hAnsiTheme="minorHAnsi" w:cstheme="minorHAnsi"/>
          <w:b/>
          <w:sz w:val="22"/>
          <w:u w:val="single"/>
          <w:lang w:eastAsia="zh-CN"/>
        </w:rPr>
        <w:t>SECTION 6.</w:t>
      </w:r>
      <w:r w:rsidRPr="00770A31">
        <w:rPr>
          <w:rFonts w:asciiTheme="minorHAnsi" w:eastAsia="SimSun" w:hAnsiTheme="minorHAnsi" w:cstheme="minorHAnsi"/>
          <w:sz w:val="22"/>
          <w:lang w:eastAsia="zh-CN"/>
        </w:rPr>
        <w:t xml:space="preserve">  </w:t>
      </w:r>
      <w:r w:rsidRPr="00770A31">
        <w:rPr>
          <w:rFonts w:asciiTheme="minorHAnsi" w:eastAsia="SimSun" w:hAnsiTheme="minorHAnsi" w:cstheme="minorHAnsi"/>
          <w:b/>
          <w:sz w:val="22"/>
          <w:lang w:eastAsia="zh-CN"/>
        </w:rPr>
        <w:t>CERTIFICATION.</w:t>
      </w:r>
      <w:r w:rsidRPr="00770A31">
        <w:rPr>
          <w:rFonts w:asciiTheme="minorHAnsi" w:eastAsia="SimSun" w:hAnsiTheme="minorHAnsi" w:cstheme="minorHAnsi"/>
          <w:sz w:val="22"/>
          <w:lang w:eastAsia="zh-CN"/>
        </w:rPr>
        <w:t xml:space="preserve"> </w:t>
      </w:r>
      <w:r w:rsidRPr="00770A31">
        <w:rPr>
          <w:rFonts w:asciiTheme="minorHAnsi" w:eastAsia="SimSun" w:hAnsiTheme="minorHAnsi" w:cstheme="minorHAnsi"/>
          <w:bCs/>
          <w:sz w:val="22"/>
        </w:rPr>
        <w:t>The City Clerk shall certify to the adoption of this ordinance, and shall cause the same to be posted and codified in the manner required by law.</w:t>
      </w:r>
    </w:p>
    <w:p w14:paraId="483FB835" w14:textId="4F8AB201" w:rsidR="00610D3C" w:rsidRPr="00770A31" w:rsidRDefault="00610D3C" w:rsidP="00610D3C">
      <w:pPr>
        <w:spacing w:line="280" w:lineRule="exact"/>
        <w:jc w:val="both"/>
        <w:rPr>
          <w:rFonts w:asciiTheme="minorHAnsi" w:eastAsia="SimSun" w:hAnsiTheme="minorHAnsi" w:cstheme="minorHAnsi"/>
          <w:bCs/>
          <w:sz w:val="22"/>
        </w:rPr>
      </w:pPr>
    </w:p>
    <w:p w14:paraId="16DBA7A8" w14:textId="5B948878" w:rsidR="00610D3C" w:rsidRPr="00770A31" w:rsidRDefault="00610D3C" w:rsidP="0020097C">
      <w:pPr>
        <w:spacing w:line="280" w:lineRule="exact"/>
        <w:jc w:val="center"/>
        <w:rPr>
          <w:rFonts w:asciiTheme="minorHAnsi" w:eastAsia="SimSun" w:hAnsiTheme="minorHAnsi" w:cstheme="minorHAnsi"/>
          <w:bCs/>
          <w:sz w:val="22"/>
        </w:rPr>
      </w:pPr>
      <w:r w:rsidRPr="00770A31">
        <w:rPr>
          <w:rFonts w:asciiTheme="minorHAnsi" w:eastAsia="SimSun" w:hAnsiTheme="minorHAnsi" w:cstheme="minorHAnsi"/>
          <w:bCs/>
          <w:sz w:val="22"/>
        </w:rPr>
        <w:t>[THE REMAINDER OF THIS PAGE INTENTIONALLY LEFT BLANK]</w:t>
      </w:r>
    </w:p>
    <w:p w14:paraId="2C73EF2E" w14:textId="77777777" w:rsidR="00D954F8" w:rsidRPr="00770A31" w:rsidRDefault="00D954F8" w:rsidP="00D954F8">
      <w:pPr>
        <w:spacing w:line="280" w:lineRule="exact"/>
        <w:ind w:firstLine="720"/>
        <w:jc w:val="both"/>
        <w:rPr>
          <w:rFonts w:asciiTheme="minorHAnsi" w:eastAsia="SimSun" w:hAnsiTheme="minorHAnsi" w:cstheme="minorHAnsi"/>
          <w:bCs/>
          <w:sz w:val="22"/>
        </w:rPr>
      </w:pPr>
    </w:p>
    <w:p w14:paraId="76AB900C" w14:textId="6C443C62" w:rsidR="00D954F8" w:rsidRPr="00770A31" w:rsidRDefault="00D954F8" w:rsidP="00D954F8">
      <w:pPr>
        <w:spacing w:line="280" w:lineRule="exact"/>
        <w:ind w:firstLine="720"/>
        <w:jc w:val="both"/>
        <w:rPr>
          <w:rFonts w:asciiTheme="minorHAnsi" w:eastAsia="SimSun" w:hAnsiTheme="minorHAnsi" w:cstheme="minorHAnsi"/>
          <w:b/>
          <w:sz w:val="22"/>
        </w:rPr>
      </w:pPr>
    </w:p>
    <w:p w14:paraId="10CD5ECF" w14:textId="31BAF18F" w:rsidR="00610D3C" w:rsidRPr="00770A31" w:rsidRDefault="00610D3C" w:rsidP="00D954F8">
      <w:pPr>
        <w:spacing w:line="280" w:lineRule="exact"/>
        <w:ind w:firstLine="720"/>
        <w:jc w:val="both"/>
        <w:rPr>
          <w:rFonts w:asciiTheme="minorHAnsi" w:eastAsia="SimSun" w:hAnsiTheme="minorHAnsi" w:cstheme="minorHAnsi"/>
          <w:b/>
          <w:sz w:val="22"/>
        </w:rPr>
      </w:pPr>
    </w:p>
    <w:p w14:paraId="6BD1C3ED" w14:textId="33876295" w:rsidR="00610D3C" w:rsidRPr="00770A31" w:rsidRDefault="00610D3C" w:rsidP="00D954F8">
      <w:pPr>
        <w:spacing w:line="280" w:lineRule="exact"/>
        <w:ind w:firstLine="720"/>
        <w:jc w:val="both"/>
        <w:rPr>
          <w:rFonts w:asciiTheme="minorHAnsi" w:eastAsia="SimSun" w:hAnsiTheme="minorHAnsi" w:cstheme="minorHAnsi"/>
          <w:b/>
          <w:sz w:val="22"/>
        </w:rPr>
      </w:pPr>
    </w:p>
    <w:p w14:paraId="2F76DE7C" w14:textId="77777777" w:rsidR="000A4B7E" w:rsidRPr="00770A31" w:rsidRDefault="000A4B7E" w:rsidP="00D954F8">
      <w:pPr>
        <w:spacing w:line="280" w:lineRule="exact"/>
        <w:ind w:firstLine="720"/>
        <w:jc w:val="both"/>
        <w:rPr>
          <w:rFonts w:asciiTheme="minorHAnsi" w:eastAsia="SimSun" w:hAnsiTheme="minorHAnsi" w:cstheme="minorHAnsi"/>
          <w:b/>
          <w:sz w:val="22"/>
        </w:rPr>
      </w:pPr>
    </w:p>
    <w:p w14:paraId="478A0140" w14:textId="77777777" w:rsidR="000A4B7E" w:rsidRPr="00770A31" w:rsidRDefault="000A4B7E" w:rsidP="00D954F8">
      <w:pPr>
        <w:spacing w:line="280" w:lineRule="exact"/>
        <w:ind w:firstLine="720"/>
        <w:jc w:val="both"/>
        <w:rPr>
          <w:rFonts w:asciiTheme="minorHAnsi" w:eastAsia="SimSun" w:hAnsiTheme="minorHAnsi" w:cstheme="minorHAnsi"/>
          <w:b/>
          <w:sz w:val="22"/>
        </w:rPr>
      </w:pPr>
    </w:p>
    <w:p w14:paraId="137FA0C1" w14:textId="77777777" w:rsidR="000A4B7E" w:rsidRPr="00770A31" w:rsidRDefault="000A4B7E" w:rsidP="00D954F8">
      <w:pPr>
        <w:spacing w:line="280" w:lineRule="exact"/>
        <w:ind w:firstLine="720"/>
        <w:jc w:val="both"/>
        <w:rPr>
          <w:rFonts w:asciiTheme="minorHAnsi" w:eastAsia="SimSun" w:hAnsiTheme="minorHAnsi" w:cstheme="minorHAnsi"/>
          <w:b/>
          <w:sz w:val="22"/>
        </w:rPr>
      </w:pPr>
    </w:p>
    <w:p w14:paraId="127DEF82" w14:textId="77777777" w:rsidR="000A4B7E" w:rsidRPr="00770A31" w:rsidRDefault="000A4B7E" w:rsidP="00D954F8">
      <w:pPr>
        <w:spacing w:line="280" w:lineRule="exact"/>
        <w:ind w:firstLine="720"/>
        <w:jc w:val="both"/>
        <w:rPr>
          <w:rFonts w:asciiTheme="minorHAnsi" w:eastAsia="SimSun" w:hAnsiTheme="minorHAnsi" w:cstheme="minorHAnsi"/>
          <w:b/>
          <w:sz w:val="22"/>
        </w:rPr>
      </w:pPr>
    </w:p>
    <w:p w14:paraId="1A6F0C56" w14:textId="77777777" w:rsidR="00770A31" w:rsidRDefault="00770A31" w:rsidP="00D954F8">
      <w:pPr>
        <w:spacing w:line="280" w:lineRule="exact"/>
        <w:ind w:firstLine="720"/>
        <w:jc w:val="both"/>
        <w:rPr>
          <w:rFonts w:asciiTheme="minorHAnsi" w:eastAsia="SimSun" w:hAnsiTheme="minorHAnsi" w:cstheme="minorHAnsi"/>
          <w:b/>
          <w:sz w:val="22"/>
        </w:rPr>
      </w:pPr>
    </w:p>
    <w:p w14:paraId="3138ED06" w14:textId="77777777" w:rsidR="00770A31" w:rsidRPr="00EB0CFD" w:rsidRDefault="00770A31" w:rsidP="00770A31">
      <w:pPr>
        <w:pStyle w:val="Normal0"/>
        <w:rPr>
          <w:rFonts w:ascii="Calibri" w:hAnsi="Calibri" w:cs="Calibri"/>
          <w:sz w:val="22"/>
          <w:szCs w:val="22"/>
        </w:rPr>
      </w:pPr>
      <w:r w:rsidRPr="00EB0CFD">
        <w:rPr>
          <w:rFonts w:ascii="Calibri" w:hAnsi="Calibri" w:cs="Calibri"/>
          <w:b/>
          <w:bCs/>
          <w:sz w:val="22"/>
          <w:szCs w:val="22"/>
        </w:rPr>
        <w:lastRenderedPageBreak/>
        <w:t xml:space="preserve">PASSED, APPROVED, </w:t>
      </w:r>
      <w:r w:rsidRPr="00EB0CFD">
        <w:rPr>
          <w:rFonts w:ascii="Calibri" w:hAnsi="Calibri" w:cs="Calibri"/>
          <w:sz w:val="22"/>
          <w:szCs w:val="22"/>
        </w:rPr>
        <w:t xml:space="preserve">and </w:t>
      </w:r>
      <w:r w:rsidRPr="00EB0CFD">
        <w:rPr>
          <w:rFonts w:ascii="Calibri" w:hAnsi="Calibri" w:cs="Calibri"/>
          <w:b/>
          <w:bCs/>
          <w:sz w:val="22"/>
          <w:szCs w:val="22"/>
        </w:rPr>
        <w:t xml:space="preserve">ADOPTED </w:t>
      </w:r>
      <w:r w:rsidRPr="00EB0CFD">
        <w:rPr>
          <w:rFonts w:ascii="Calibri" w:hAnsi="Calibri" w:cs="Calibri"/>
          <w:sz w:val="22"/>
          <w:szCs w:val="22"/>
        </w:rPr>
        <w:t>by a two-thirds affirmative vote of the City Council at a regular meeting of the City Council on this 5</w:t>
      </w:r>
      <w:r w:rsidRPr="00EB0CFD">
        <w:rPr>
          <w:rFonts w:ascii="Calibri" w:hAnsi="Calibri" w:cs="Calibri"/>
          <w:sz w:val="22"/>
          <w:szCs w:val="22"/>
          <w:vertAlign w:val="superscript"/>
        </w:rPr>
        <w:t>th</w:t>
      </w:r>
      <w:r w:rsidRPr="00EB0CFD">
        <w:rPr>
          <w:rFonts w:ascii="Calibri" w:hAnsi="Calibri" w:cs="Calibri"/>
          <w:sz w:val="22"/>
          <w:szCs w:val="22"/>
        </w:rPr>
        <w:t xml:space="preserve"> day of </w:t>
      </w:r>
      <w:r>
        <w:rPr>
          <w:rFonts w:ascii="Calibri" w:hAnsi="Calibri" w:cs="Calibri"/>
          <w:sz w:val="22"/>
          <w:szCs w:val="22"/>
        </w:rPr>
        <w:t xml:space="preserve">August </w:t>
      </w:r>
      <w:r w:rsidRPr="00EB0CFD">
        <w:rPr>
          <w:rFonts w:ascii="Calibri" w:hAnsi="Calibri" w:cs="Calibri"/>
          <w:sz w:val="22"/>
          <w:szCs w:val="22"/>
        </w:rPr>
        <w:t xml:space="preserve">2025. </w:t>
      </w:r>
    </w:p>
    <w:p w14:paraId="6FE9D857" w14:textId="77777777" w:rsidR="00770A31" w:rsidRPr="00EB0CFD" w:rsidRDefault="00770A31" w:rsidP="00770A31">
      <w:pPr>
        <w:pStyle w:val="Normal0"/>
        <w:rPr>
          <w:rFonts w:ascii="Calibri" w:hAnsi="Calibri" w:cs="Calibri"/>
          <w:sz w:val="22"/>
          <w:szCs w:val="22"/>
        </w:rPr>
      </w:pPr>
    </w:p>
    <w:p w14:paraId="791D87A6" w14:textId="77777777" w:rsidR="00770A31" w:rsidRPr="00EB0CFD" w:rsidRDefault="00770A31" w:rsidP="00770A31">
      <w:pPr>
        <w:pStyle w:val="NormalWeb"/>
        <w:contextualSpacing/>
      </w:pPr>
      <w:r w:rsidRPr="00EB0CFD">
        <w:t>APPROVED AS TO FORM:</w:t>
      </w:r>
      <w:r w:rsidRPr="00EB0CFD">
        <w:tab/>
      </w:r>
      <w:r w:rsidRPr="00EB0CFD">
        <w:tab/>
      </w:r>
      <w:r w:rsidRPr="00EB0CFD">
        <w:tab/>
      </w:r>
      <w:r w:rsidRPr="00EB0CFD">
        <w:tab/>
        <w:t>CITY OF CARSON:</w:t>
      </w:r>
    </w:p>
    <w:p w14:paraId="7CE9E9DB" w14:textId="77777777" w:rsidR="00770A31" w:rsidRPr="00EB0CFD" w:rsidRDefault="00770A31" w:rsidP="00770A31">
      <w:pPr>
        <w:pStyle w:val="NormalWeb"/>
        <w:contextualSpacing/>
      </w:pPr>
    </w:p>
    <w:p w14:paraId="34BD6ED2" w14:textId="77777777" w:rsidR="00770A31" w:rsidRPr="00EB0CFD" w:rsidRDefault="00770A31" w:rsidP="00770A31">
      <w:pPr>
        <w:pStyle w:val="NormalWeb"/>
        <w:contextualSpacing/>
      </w:pPr>
    </w:p>
    <w:p w14:paraId="6251364B" w14:textId="77777777" w:rsidR="00770A31" w:rsidRPr="00EB0CFD" w:rsidRDefault="00770A31" w:rsidP="00770A31">
      <w:pPr>
        <w:pStyle w:val="NormalWeb"/>
        <w:contextualSpacing/>
      </w:pPr>
    </w:p>
    <w:p w14:paraId="609CCA70" w14:textId="77777777" w:rsidR="00770A31" w:rsidRPr="00EB0CFD" w:rsidRDefault="00770A31" w:rsidP="00770A31">
      <w:pPr>
        <w:pStyle w:val="NormalWeb"/>
        <w:contextualSpacing/>
      </w:pPr>
    </w:p>
    <w:p w14:paraId="7A0F19CE" w14:textId="7073F08E" w:rsidR="00770A31" w:rsidRPr="00EB0CFD" w:rsidRDefault="001E68F2" w:rsidP="00770A31">
      <w:pPr>
        <w:pStyle w:val="NormalWeb"/>
        <w:contextualSpacing/>
      </w:pPr>
      <w:r>
        <w:t>/s/</w:t>
      </w:r>
      <w:r w:rsidR="00770A31" w:rsidRPr="00EB0CFD">
        <w:tab/>
      </w:r>
      <w:r w:rsidR="00770A31" w:rsidRPr="00EB0CFD">
        <w:tab/>
      </w:r>
      <w:r w:rsidR="00770A31" w:rsidRPr="00EB0CFD">
        <w:tab/>
      </w:r>
      <w:r w:rsidR="00770A31" w:rsidRPr="00EB0CFD">
        <w:tab/>
      </w:r>
      <w:r>
        <w:tab/>
      </w:r>
      <w:r>
        <w:tab/>
      </w:r>
      <w:r>
        <w:tab/>
        <w:t>/s/</w:t>
      </w:r>
    </w:p>
    <w:p w14:paraId="305DDBFD" w14:textId="77777777" w:rsidR="00770A31" w:rsidRPr="00EB0CFD" w:rsidRDefault="00770A31" w:rsidP="00770A31">
      <w:pPr>
        <w:pStyle w:val="NormalWeb"/>
        <w:contextualSpacing/>
      </w:pPr>
      <w:r w:rsidRPr="00EB0CFD">
        <w:t>Sunny K. Soltani, City Attorney</w:t>
      </w:r>
      <w:r w:rsidRPr="00EB0CFD">
        <w:tab/>
      </w:r>
      <w:r w:rsidRPr="00EB0CFD">
        <w:tab/>
      </w:r>
      <w:r w:rsidRPr="00EB0CFD">
        <w:tab/>
      </w:r>
      <w:r w:rsidRPr="00EB0CFD">
        <w:tab/>
        <w:t>Lula Davis-Holmes, Mayor</w:t>
      </w:r>
    </w:p>
    <w:p w14:paraId="1BCD3EF8" w14:textId="77777777" w:rsidR="00770A31" w:rsidRPr="00EB0CFD" w:rsidRDefault="00770A31" w:rsidP="00770A31">
      <w:pPr>
        <w:pStyle w:val="NormalWeb"/>
        <w:contextualSpacing/>
      </w:pPr>
    </w:p>
    <w:p w14:paraId="2BF58391" w14:textId="77777777" w:rsidR="00770A31" w:rsidRPr="00EB0CFD" w:rsidRDefault="00770A31" w:rsidP="00770A31">
      <w:pPr>
        <w:pStyle w:val="NormalWeb"/>
        <w:contextualSpacing/>
      </w:pPr>
    </w:p>
    <w:p w14:paraId="04C5127E" w14:textId="77777777" w:rsidR="00770A31" w:rsidRPr="00EB0CFD" w:rsidRDefault="00770A31" w:rsidP="00770A31">
      <w:pPr>
        <w:pStyle w:val="NormalWeb"/>
        <w:contextualSpacing/>
      </w:pPr>
      <w:r w:rsidRPr="00EB0CFD">
        <w:tab/>
      </w:r>
      <w:r w:rsidRPr="00EB0CFD">
        <w:tab/>
      </w:r>
      <w:r w:rsidRPr="00EB0CFD">
        <w:tab/>
      </w:r>
      <w:r w:rsidRPr="00EB0CFD">
        <w:tab/>
      </w:r>
      <w:r w:rsidRPr="00EB0CFD">
        <w:tab/>
      </w:r>
      <w:r w:rsidRPr="00EB0CFD">
        <w:tab/>
      </w:r>
      <w:r w:rsidRPr="00EB0CFD">
        <w:tab/>
        <w:t>ATTEST:</w:t>
      </w:r>
    </w:p>
    <w:p w14:paraId="176323D3" w14:textId="77777777" w:rsidR="00770A31" w:rsidRPr="00EB0CFD" w:rsidRDefault="00770A31" w:rsidP="00770A31">
      <w:pPr>
        <w:pStyle w:val="NormalWeb"/>
        <w:contextualSpacing/>
      </w:pPr>
    </w:p>
    <w:p w14:paraId="51620408" w14:textId="77777777" w:rsidR="00770A31" w:rsidRPr="00EB0CFD" w:rsidRDefault="00770A31" w:rsidP="00770A31">
      <w:pPr>
        <w:pStyle w:val="NormalWeb"/>
        <w:contextualSpacing/>
      </w:pPr>
    </w:p>
    <w:p w14:paraId="38419174" w14:textId="77777777" w:rsidR="00770A31" w:rsidRPr="00EB0CFD" w:rsidRDefault="00770A31" w:rsidP="00770A31">
      <w:pPr>
        <w:pStyle w:val="NormalWeb"/>
        <w:contextualSpacing/>
      </w:pPr>
    </w:p>
    <w:p w14:paraId="4675F438" w14:textId="474BCB5F" w:rsidR="00770A31" w:rsidRPr="00EB0CFD" w:rsidRDefault="001E68F2" w:rsidP="00770A31">
      <w:pPr>
        <w:ind w:left="4320" w:firstLine="720"/>
        <w:contextualSpacing/>
        <w:rPr>
          <w:rFonts w:ascii="Calibri" w:hAnsi="Calibri" w:cs="Calibri"/>
          <w:sz w:val="22"/>
        </w:rPr>
      </w:pPr>
      <w:r>
        <w:rPr>
          <w:rFonts w:ascii="Calibri" w:hAnsi="Calibri" w:cs="Calibri"/>
          <w:sz w:val="22"/>
        </w:rPr>
        <w:t>/s/</w:t>
      </w:r>
    </w:p>
    <w:p w14:paraId="3626E375" w14:textId="77777777" w:rsidR="00770A31" w:rsidRPr="00EB0CFD" w:rsidRDefault="00770A31" w:rsidP="00770A31">
      <w:pPr>
        <w:ind w:left="4320" w:firstLine="720"/>
        <w:contextualSpacing/>
        <w:rPr>
          <w:rFonts w:ascii="Calibri" w:hAnsi="Calibri" w:cs="Calibri"/>
          <w:sz w:val="22"/>
        </w:rPr>
      </w:pPr>
      <w:r w:rsidRPr="00EB0CFD">
        <w:rPr>
          <w:rFonts w:ascii="Calibri" w:hAnsi="Calibri" w:cs="Calibri"/>
          <w:sz w:val="22"/>
        </w:rPr>
        <w:t xml:space="preserve">Dr. Khaleah K. Bradshaw, City Clerk </w:t>
      </w:r>
    </w:p>
    <w:p w14:paraId="0CF0D48D" w14:textId="77777777" w:rsidR="00770A31" w:rsidRPr="00EB0CFD" w:rsidRDefault="00770A31" w:rsidP="00770A31">
      <w:pPr>
        <w:ind w:left="4320" w:firstLine="720"/>
        <w:contextualSpacing/>
        <w:rPr>
          <w:rFonts w:ascii="Calibri" w:hAnsi="Calibri" w:cs="Calibri"/>
          <w:sz w:val="22"/>
        </w:rPr>
      </w:pPr>
    </w:p>
    <w:p w14:paraId="0E16DEEC" w14:textId="77777777" w:rsidR="00770A31" w:rsidRPr="00EB0CFD" w:rsidRDefault="00770A31" w:rsidP="00770A31">
      <w:pPr>
        <w:contextualSpacing/>
        <w:rPr>
          <w:rFonts w:ascii="Calibri" w:hAnsi="Calibri" w:cs="Calibri"/>
          <w:sz w:val="22"/>
        </w:rPr>
      </w:pPr>
      <w:r w:rsidRPr="00EB0CFD">
        <w:rPr>
          <w:rFonts w:ascii="Calibri" w:hAnsi="Calibri" w:cs="Calibri"/>
          <w:sz w:val="22"/>
        </w:rPr>
        <w:t>STATE OF CALIFORNIA</w:t>
      </w:r>
      <w:r w:rsidRPr="00EB0CFD">
        <w:rPr>
          <w:rFonts w:ascii="Calibri" w:hAnsi="Calibri" w:cs="Calibri"/>
          <w:sz w:val="22"/>
        </w:rPr>
        <w:tab/>
      </w:r>
      <w:r w:rsidRPr="00EB0CFD">
        <w:rPr>
          <w:rFonts w:ascii="Calibri" w:hAnsi="Calibri" w:cs="Calibri"/>
          <w:sz w:val="22"/>
        </w:rPr>
        <w:tab/>
        <w:t>)</w:t>
      </w:r>
    </w:p>
    <w:p w14:paraId="1E72B1F8" w14:textId="77777777" w:rsidR="00770A31" w:rsidRPr="00EB0CFD" w:rsidRDefault="00770A31" w:rsidP="00770A31">
      <w:pPr>
        <w:contextualSpacing/>
        <w:rPr>
          <w:rFonts w:ascii="Calibri" w:hAnsi="Calibri" w:cs="Calibri"/>
          <w:sz w:val="22"/>
        </w:rPr>
      </w:pPr>
      <w:r w:rsidRPr="00EB0CFD">
        <w:rPr>
          <w:rFonts w:ascii="Calibri" w:hAnsi="Calibri" w:cs="Calibri"/>
          <w:sz w:val="22"/>
        </w:rPr>
        <w:t>COUNTY OF LOS ANGELES</w:t>
      </w:r>
      <w:r w:rsidRPr="00EB0CFD">
        <w:rPr>
          <w:rFonts w:ascii="Calibri" w:hAnsi="Calibri" w:cs="Calibri"/>
          <w:sz w:val="22"/>
        </w:rPr>
        <w:tab/>
        <w:t>)  ss.</w:t>
      </w:r>
    </w:p>
    <w:p w14:paraId="31222D58" w14:textId="77777777" w:rsidR="00770A31" w:rsidRPr="00EB0CFD" w:rsidRDefault="00770A31" w:rsidP="00770A31">
      <w:pPr>
        <w:contextualSpacing/>
        <w:rPr>
          <w:rFonts w:ascii="Calibri" w:hAnsi="Calibri" w:cs="Calibri"/>
          <w:sz w:val="22"/>
        </w:rPr>
      </w:pPr>
      <w:r w:rsidRPr="00EB0CFD">
        <w:rPr>
          <w:rFonts w:ascii="Calibri" w:hAnsi="Calibri" w:cs="Calibri"/>
          <w:sz w:val="22"/>
        </w:rPr>
        <w:t>CITY OF CARSON</w:t>
      </w:r>
      <w:r w:rsidRPr="00EB0CFD">
        <w:rPr>
          <w:rFonts w:ascii="Calibri" w:hAnsi="Calibri" w:cs="Calibri"/>
          <w:sz w:val="22"/>
        </w:rPr>
        <w:tab/>
      </w:r>
      <w:r w:rsidRPr="00EB0CFD">
        <w:rPr>
          <w:rFonts w:ascii="Calibri" w:hAnsi="Calibri" w:cs="Calibri"/>
          <w:sz w:val="22"/>
        </w:rPr>
        <w:tab/>
        <w:t>)</w:t>
      </w:r>
    </w:p>
    <w:p w14:paraId="07324FEE" w14:textId="77777777" w:rsidR="00770A31" w:rsidRPr="00EB0CFD" w:rsidRDefault="00770A31" w:rsidP="00770A31">
      <w:pPr>
        <w:ind w:firstLine="1440"/>
        <w:contextualSpacing/>
        <w:rPr>
          <w:rFonts w:ascii="Calibri" w:hAnsi="Calibri" w:cs="Calibri"/>
          <w:sz w:val="22"/>
        </w:rPr>
      </w:pPr>
    </w:p>
    <w:p w14:paraId="30311176" w14:textId="77777777" w:rsidR="00770A31" w:rsidRPr="00EB0CFD" w:rsidRDefault="00770A31" w:rsidP="00770A31">
      <w:pPr>
        <w:ind w:left="720" w:right="1090"/>
        <w:contextualSpacing/>
        <w:rPr>
          <w:rFonts w:ascii="Calibri" w:hAnsi="Calibri" w:cs="Calibri"/>
          <w:sz w:val="22"/>
        </w:rPr>
      </w:pPr>
      <w:r w:rsidRPr="00EB0CFD">
        <w:rPr>
          <w:rFonts w:ascii="Calibri" w:hAnsi="Calibri" w:cs="Calibri"/>
          <w:sz w:val="22"/>
        </w:rPr>
        <w:t>I, Dr. Khaleah K. Bradshaw, City Clerk of the City of Carson, California, hereby attest to and certify that the foregoing ordinance, being Ordinance No. 25-25</w:t>
      </w:r>
      <w:r>
        <w:rPr>
          <w:rFonts w:ascii="Calibri" w:hAnsi="Calibri" w:cs="Calibri"/>
          <w:sz w:val="22"/>
        </w:rPr>
        <w:t xml:space="preserve">09 </w:t>
      </w:r>
      <w:r w:rsidRPr="00EB0CFD">
        <w:rPr>
          <w:rFonts w:ascii="Calibri" w:hAnsi="Calibri" w:cs="Calibri"/>
          <w:sz w:val="22"/>
        </w:rPr>
        <w:t>passed first reading on the</w:t>
      </w:r>
      <w:r w:rsidRPr="00EB0CFD">
        <w:rPr>
          <w:rFonts w:ascii="Calibri" w:hAnsi="Calibri" w:cs="Calibri"/>
          <w:sz w:val="22"/>
          <w:vertAlign w:val="superscript"/>
        </w:rPr>
        <w:t xml:space="preserve"> </w:t>
      </w:r>
      <w:r w:rsidRPr="00EB0CFD">
        <w:rPr>
          <w:rFonts w:ascii="Calibri" w:hAnsi="Calibri" w:cs="Calibri"/>
          <w:sz w:val="22"/>
        </w:rPr>
        <w:t>1</w:t>
      </w:r>
      <w:r>
        <w:rPr>
          <w:rFonts w:ascii="Calibri" w:hAnsi="Calibri" w:cs="Calibri"/>
          <w:sz w:val="22"/>
        </w:rPr>
        <w:t>5</w:t>
      </w:r>
      <w:r>
        <w:rPr>
          <w:rFonts w:ascii="Calibri" w:hAnsi="Calibri" w:cs="Calibri"/>
          <w:sz w:val="22"/>
          <w:vertAlign w:val="superscript"/>
        </w:rPr>
        <w:t>th</w:t>
      </w:r>
      <w:r w:rsidRPr="00EB0CFD">
        <w:rPr>
          <w:rFonts w:ascii="Calibri" w:hAnsi="Calibri" w:cs="Calibri"/>
          <w:sz w:val="22"/>
        </w:rPr>
        <w:t xml:space="preserve"> day of July, 2025, adopted by the Carson City Council at its meeting held on the 5</w:t>
      </w:r>
      <w:r w:rsidRPr="00EB0CFD">
        <w:rPr>
          <w:rFonts w:ascii="Calibri" w:hAnsi="Calibri" w:cs="Calibri"/>
          <w:sz w:val="22"/>
          <w:vertAlign w:val="superscript"/>
        </w:rPr>
        <w:t>th</w:t>
      </w:r>
      <w:r w:rsidRPr="00EB0CFD">
        <w:rPr>
          <w:rFonts w:ascii="Calibri" w:hAnsi="Calibri" w:cs="Calibri"/>
          <w:sz w:val="22"/>
        </w:rPr>
        <w:t xml:space="preserve"> day of </w:t>
      </w:r>
      <w:r>
        <w:rPr>
          <w:rFonts w:ascii="Calibri" w:hAnsi="Calibri" w:cs="Calibri"/>
          <w:sz w:val="22"/>
        </w:rPr>
        <w:t>August</w:t>
      </w:r>
      <w:r w:rsidRPr="00EB0CFD">
        <w:rPr>
          <w:rFonts w:ascii="Calibri" w:hAnsi="Calibri" w:cs="Calibri"/>
          <w:sz w:val="22"/>
        </w:rPr>
        <w:t>, 2025, by the following roll call vote:</w:t>
      </w:r>
    </w:p>
    <w:p w14:paraId="6577B7F4" w14:textId="77777777" w:rsidR="00770A31" w:rsidRPr="00EB0CFD" w:rsidRDefault="00770A31" w:rsidP="00770A31">
      <w:pPr>
        <w:ind w:firstLine="1440"/>
        <w:contextualSpacing/>
        <w:rPr>
          <w:rFonts w:ascii="Calibri" w:hAnsi="Calibri" w:cs="Calibri"/>
          <w:sz w:val="22"/>
        </w:rPr>
      </w:pPr>
    </w:p>
    <w:p w14:paraId="3CD8EE8C" w14:textId="77777777" w:rsidR="00770A31" w:rsidRPr="00EB0CFD" w:rsidRDefault="00770A31" w:rsidP="00770A31">
      <w:pPr>
        <w:tabs>
          <w:tab w:val="left" w:pos="720"/>
          <w:tab w:val="left" w:pos="1440"/>
          <w:tab w:val="left" w:pos="2160"/>
          <w:tab w:val="left" w:pos="2880"/>
          <w:tab w:val="left" w:pos="4320"/>
          <w:tab w:val="left" w:pos="5760"/>
        </w:tabs>
        <w:ind w:firstLine="1440"/>
        <w:contextualSpacing/>
        <w:rPr>
          <w:rFonts w:ascii="Calibri" w:hAnsi="Calibri" w:cs="Calibri"/>
          <w:sz w:val="22"/>
        </w:rPr>
      </w:pPr>
      <w:r w:rsidRPr="00EB0CFD">
        <w:rPr>
          <w:rFonts w:ascii="Calibri" w:hAnsi="Calibri" w:cs="Calibri"/>
          <w:sz w:val="22"/>
        </w:rPr>
        <w:t>AYES:</w:t>
      </w:r>
      <w:r w:rsidRPr="00EB0CFD">
        <w:rPr>
          <w:rFonts w:ascii="Calibri" w:hAnsi="Calibri" w:cs="Calibri"/>
          <w:sz w:val="22"/>
        </w:rPr>
        <w:tab/>
      </w:r>
      <w:r w:rsidRPr="00EB0CFD">
        <w:rPr>
          <w:rFonts w:ascii="Calibri" w:hAnsi="Calibri" w:cs="Calibri"/>
          <w:sz w:val="22"/>
        </w:rPr>
        <w:tab/>
        <w:t>COUNCIL MEMBERS:</w:t>
      </w:r>
      <w:r w:rsidRPr="00EB0CFD">
        <w:rPr>
          <w:rFonts w:ascii="Calibri" w:hAnsi="Calibri" w:cs="Calibri"/>
          <w:sz w:val="22"/>
        </w:rPr>
        <w:tab/>
      </w:r>
      <w:r>
        <w:rPr>
          <w:rFonts w:ascii="Calibri" w:hAnsi="Calibri" w:cs="Calibri"/>
          <w:sz w:val="22"/>
        </w:rPr>
        <w:t>Davis-Holmes,</w:t>
      </w:r>
      <w:r w:rsidRPr="00EB0CFD">
        <w:rPr>
          <w:rFonts w:ascii="Calibri" w:hAnsi="Calibri" w:cs="Calibri"/>
          <w:bCs/>
          <w:sz w:val="22"/>
        </w:rPr>
        <w:t xml:space="preserve"> Dear, Hilton, Rojas</w:t>
      </w:r>
    </w:p>
    <w:p w14:paraId="694441B4" w14:textId="77777777" w:rsidR="00770A31" w:rsidRPr="00EB0CFD" w:rsidRDefault="00770A31" w:rsidP="00770A31">
      <w:pPr>
        <w:ind w:firstLine="1440"/>
        <w:contextualSpacing/>
        <w:rPr>
          <w:rFonts w:ascii="Calibri" w:hAnsi="Calibri" w:cs="Calibri"/>
          <w:sz w:val="22"/>
        </w:rPr>
      </w:pPr>
      <w:r w:rsidRPr="00EB0CFD">
        <w:rPr>
          <w:rFonts w:ascii="Calibri" w:hAnsi="Calibri" w:cs="Calibri"/>
          <w:sz w:val="22"/>
        </w:rPr>
        <w:t>NOES:</w:t>
      </w:r>
      <w:r w:rsidRPr="00EB0CFD">
        <w:rPr>
          <w:rFonts w:ascii="Calibri" w:hAnsi="Calibri" w:cs="Calibri"/>
          <w:sz w:val="22"/>
        </w:rPr>
        <w:tab/>
      </w:r>
      <w:r w:rsidRPr="00EB0CFD">
        <w:rPr>
          <w:rFonts w:ascii="Calibri" w:hAnsi="Calibri" w:cs="Calibri"/>
          <w:sz w:val="22"/>
        </w:rPr>
        <w:tab/>
        <w:t>COUNCIL MEMBERS:</w:t>
      </w:r>
      <w:r w:rsidRPr="00EB0CFD">
        <w:rPr>
          <w:rFonts w:ascii="Calibri" w:hAnsi="Calibri" w:cs="Calibri"/>
          <w:sz w:val="22"/>
        </w:rPr>
        <w:tab/>
      </w:r>
      <w:r w:rsidRPr="00EB0CFD">
        <w:rPr>
          <w:rFonts w:ascii="Calibri" w:hAnsi="Calibri" w:cs="Calibri"/>
          <w:sz w:val="22"/>
        </w:rPr>
        <w:tab/>
        <w:t>None</w:t>
      </w:r>
    </w:p>
    <w:p w14:paraId="7A999637" w14:textId="77777777" w:rsidR="00770A31" w:rsidRPr="00EB0CFD" w:rsidRDefault="00770A31" w:rsidP="00770A31">
      <w:pPr>
        <w:ind w:firstLine="1440"/>
        <w:contextualSpacing/>
        <w:rPr>
          <w:rFonts w:ascii="Calibri" w:hAnsi="Calibri" w:cs="Calibri"/>
          <w:sz w:val="22"/>
        </w:rPr>
      </w:pPr>
      <w:r w:rsidRPr="00EB0CFD">
        <w:rPr>
          <w:rFonts w:ascii="Calibri" w:hAnsi="Calibri" w:cs="Calibri"/>
          <w:sz w:val="22"/>
        </w:rPr>
        <w:t>ABSTAIN:</w:t>
      </w:r>
      <w:r w:rsidRPr="00EB0CFD">
        <w:rPr>
          <w:rFonts w:ascii="Calibri" w:hAnsi="Calibri" w:cs="Calibri"/>
          <w:sz w:val="22"/>
        </w:rPr>
        <w:tab/>
        <w:t>COUNCIL MEMBERS:</w:t>
      </w:r>
      <w:r w:rsidRPr="00EB0CFD">
        <w:rPr>
          <w:rFonts w:ascii="Calibri" w:hAnsi="Calibri" w:cs="Calibri"/>
          <w:sz w:val="22"/>
        </w:rPr>
        <w:tab/>
      </w:r>
      <w:r w:rsidRPr="00EB0CFD">
        <w:rPr>
          <w:rFonts w:ascii="Calibri" w:hAnsi="Calibri" w:cs="Calibri"/>
          <w:sz w:val="22"/>
        </w:rPr>
        <w:tab/>
        <w:t>None</w:t>
      </w:r>
    </w:p>
    <w:p w14:paraId="7124B789" w14:textId="77777777" w:rsidR="00770A31" w:rsidRPr="00EB0CFD" w:rsidRDefault="00770A31" w:rsidP="00770A31">
      <w:pPr>
        <w:ind w:firstLine="1440"/>
        <w:contextualSpacing/>
        <w:rPr>
          <w:rFonts w:ascii="Calibri" w:hAnsi="Calibri" w:cs="Calibri"/>
          <w:sz w:val="22"/>
        </w:rPr>
      </w:pPr>
      <w:r w:rsidRPr="00EB0CFD">
        <w:rPr>
          <w:rFonts w:ascii="Calibri" w:hAnsi="Calibri" w:cs="Calibri"/>
          <w:sz w:val="22"/>
        </w:rPr>
        <w:t>ABSENT:</w:t>
      </w:r>
      <w:r w:rsidRPr="00EB0CFD">
        <w:rPr>
          <w:rFonts w:ascii="Calibri" w:hAnsi="Calibri" w:cs="Calibri"/>
          <w:sz w:val="22"/>
        </w:rPr>
        <w:tab/>
        <w:t>COUNCIL MEMBERS:</w:t>
      </w:r>
      <w:r w:rsidRPr="00EB0CFD">
        <w:rPr>
          <w:rFonts w:ascii="Calibri" w:hAnsi="Calibri" w:cs="Calibri"/>
          <w:sz w:val="22"/>
        </w:rPr>
        <w:tab/>
      </w:r>
      <w:r w:rsidRPr="00EB0CFD">
        <w:rPr>
          <w:rFonts w:ascii="Calibri" w:hAnsi="Calibri" w:cs="Calibri"/>
          <w:sz w:val="22"/>
        </w:rPr>
        <w:tab/>
      </w:r>
      <w:r>
        <w:rPr>
          <w:rFonts w:ascii="Calibri" w:hAnsi="Calibri" w:cs="Calibri"/>
          <w:sz w:val="22"/>
        </w:rPr>
        <w:t>Hicks</w:t>
      </w:r>
    </w:p>
    <w:p w14:paraId="28A1F0D7" w14:textId="77777777" w:rsidR="00770A31" w:rsidRPr="00EB0CFD" w:rsidRDefault="00770A31" w:rsidP="00770A31">
      <w:pPr>
        <w:ind w:firstLine="1440"/>
        <w:contextualSpacing/>
        <w:rPr>
          <w:rFonts w:ascii="Calibri" w:hAnsi="Calibri" w:cs="Calibri"/>
          <w:sz w:val="22"/>
        </w:rPr>
      </w:pPr>
      <w:r w:rsidRPr="00EB0CFD">
        <w:rPr>
          <w:rFonts w:ascii="Calibri" w:hAnsi="Calibri" w:cs="Calibri"/>
          <w:sz w:val="22"/>
        </w:rPr>
        <w:t>RECUSED:</w:t>
      </w:r>
      <w:r w:rsidRPr="00EB0CFD">
        <w:rPr>
          <w:rFonts w:ascii="Calibri" w:hAnsi="Calibri" w:cs="Calibri"/>
          <w:sz w:val="22"/>
        </w:rPr>
        <w:tab/>
        <w:t>COUNCIL MEMBERS:</w:t>
      </w:r>
      <w:r w:rsidRPr="00EB0CFD">
        <w:rPr>
          <w:rFonts w:ascii="Calibri" w:hAnsi="Calibri" w:cs="Calibri"/>
          <w:sz w:val="22"/>
        </w:rPr>
        <w:tab/>
      </w:r>
      <w:r w:rsidRPr="00EB0CFD">
        <w:rPr>
          <w:rFonts w:ascii="Calibri" w:hAnsi="Calibri" w:cs="Calibri"/>
          <w:sz w:val="22"/>
        </w:rPr>
        <w:tab/>
        <w:t>None</w:t>
      </w:r>
    </w:p>
    <w:p w14:paraId="67A13B80" w14:textId="77777777" w:rsidR="00770A31" w:rsidRPr="00EB0CFD" w:rsidRDefault="00770A31" w:rsidP="00770A31">
      <w:pPr>
        <w:tabs>
          <w:tab w:val="left" w:pos="720"/>
          <w:tab w:val="left" w:pos="1440"/>
          <w:tab w:val="left" w:pos="2160"/>
          <w:tab w:val="left" w:pos="2880"/>
          <w:tab w:val="left" w:pos="4320"/>
          <w:tab w:val="left" w:pos="6290"/>
        </w:tabs>
        <w:ind w:firstLine="1440"/>
        <w:contextualSpacing/>
        <w:rPr>
          <w:rFonts w:ascii="Calibri" w:hAnsi="Calibri" w:cs="Calibri"/>
          <w:sz w:val="22"/>
        </w:rPr>
      </w:pPr>
    </w:p>
    <w:p w14:paraId="2F747DB6" w14:textId="77777777" w:rsidR="00770A31" w:rsidRPr="00EB0CFD" w:rsidRDefault="00770A31" w:rsidP="00770A31">
      <w:pPr>
        <w:ind w:firstLine="1440"/>
        <w:contextualSpacing/>
        <w:rPr>
          <w:rFonts w:ascii="Calibri" w:hAnsi="Calibri" w:cs="Calibri"/>
          <w:sz w:val="22"/>
        </w:rPr>
      </w:pPr>
    </w:p>
    <w:p w14:paraId="23076B49" w14:textId="77777777" w:rsidR="00770A31" w:rsidRPr="00EB0CFD" w:rsidRDefault="00770A31" w:rsidP="00770A31">
      <w:pPr>
        <w:ind w:firstLine="1440"/>
        <w:contextualSpacing/>
        <w:rPr>
          <w:rFonts w:ascii="Calibri" w:hAnsi="Calibri" w:cs="Calibri"/>
          <w:sz w:val="22"/>
        </w:rPr>
      </w:pPr>
    </w:p>
    <w:p w14:paraId="6EABA3E3" w14:textId="77777777" w:rsidR="00770A31" w:rsidRPr="00EB0CFD" w:rsidRDefault="00770A31" w:rsidP="00770A31">
      <w:pPr>
        <w:ind w:firstLine="1440"/>
        <w:contextualSpacing/>
        <w:rPr>
          <w:rFonts w:ascii="Calibri" w:hAnsi="Calibri" w:cs="Calibri"/>
          <w:sz w:val="22"/>
        </w:rPr>
      </w:pPr>
    </w:p>
    <w:p w14:paraId="49BB2989" w14:textId="054084EC" w:rsidR="00770A31" w:rsidRPr="00EB0CFD" w:rsidRDefault="001E68F2" w:rsidP="00770A31">
      <w:pPr>
        <w:ind w:left="4320" w:firstLine="1440"/>
        <w:contextualSpacing/>
        <w:rPr>
          <w:rFonts w:ascii="Calibri" w:hAnsi="Calibri" w:cs="Calibri"/>
          <w:sz w:val="22"/>
        </w:rPr>
      </w:pPr>
      <w:r>
        <w:rPr>
          <w:rFonts w:ascii="Calibri" w:hAnsi="Calibri" w:cs="Calibri"/>
          <w:sz w:val="22"/>
        </w:rPr>
        <w:t>/s/</w:t>
      </w:r>
    </w:p>
    <w:p w14:paraId="2C35402B" w14:textId="77777777" w:rsidR="00770A31" w:rsidRPr="00EB0CFD" w:rsidRDefault="00770A31" w:rsidP="00770A31">
      <w:pPr>
        <w:ind w:left="4320" w:firstLine="1440"/>
        <w:contextualSpacing/>
        <w:rPr>
          <w:rFonts w:ascii="Calibri" w:hAnsi="Calibri" w:cs="Calibri"/>
          <w:sz w:val="22"/>
        </w:rPr>
      </w:pPr>
      <w:r w:rsidRPr="00EB0CFD">
        <w:rPr>
          <w:rFonts w:ascii="Calibri" w:hAnsi="Calibri" w:cs="Calibri"/>
          <w:sz w:val="22"/>
        </w:rPr>
        <w:t>Dr. Khaleah K. Bradshaw, City Clerk</w:t>
      </w:r>
    </w:p>
    <w:p w14:paraId="753B1823" w14:textId="5DBCBF07" w:rsidR="00770A31" w:rsidRPr="00EB0CFD" w:rsidRDefault="00770A31" w:rsidP="001E68F2">
      <w:pPr>
        <w:contextualSpacing/>
        <w:rPr>
          <w:rFonts w:ascii="Calibri" w:hAnsi="Calibri" w:cs="Calibri"/>
          <w:sz w:val="22"/>
        </w:rPr>
      </w:pPr>
    </w:p>
    <w:p w14:paraId="2CB6F6DC" w14:textId="77777777" w:rsidR="00D954F8" w:rsidRPr="00770A31" w:rsidRDefault="00D954F8">
      <w:pPr>
        <w:pStyle w:val="Normal0"/>
        <w:rPr>
          <w:rFonts w:asciiTheme="minorHAnsi" w:hAnsiTheme="minorHAnsi" w:cstheme="minorHAnsi"/>
          <w:sz w:val="22"/>
          <w:szCs w:val="22"/>
        </w:rPr>
      </w:pPr>
    </w:p>
    <w:sectPr w:rsidR="00D954F8" w:rsidRPr="00770A31" w:rsidSect="004F5D3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FB71C" w14:textId="77777777" w:rsidR="00DB61FF" w:rsidRDefault="00DB61FF">
      <w:r>
        <w:separator/>
      </w:r>
    </w:p>
  </w:endnote>
  <w:endnote w:type="continuationSeparator" w:id="0">
    <w:p w14:paraId="10545C2E" w14:textId="77777777" w:rsidR="00DB61FF" w:rsidRDefault="00DB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6862" w14:textId="77777777" w:rsidR="00770A31" w:rsidRDefault="00EE52A0" w:rsidP="00770A31">
    <w:pPr>
      <w:pStyle w:val="Footer"/>
    </w:pPr>
    <w:r w:rsidRPr="00EE52A0">
      <w:rPr>
        <w:noProof/>
        <w:spacing w:val="-2"/>
        <w:sz w:val="16"/>
      </w:rPr>
      <w:t>01007.0007 2008294.3 6/10/2025</w:t>
    </w:r>
    <w:r w:rsidR="006D5A0A" w:rsidRPr="006D5A0A">
      <w:t xml:space="preserve"> </w:t>
    </w:r>
  </w:p>
  <w:sdt>
    <w:sdtPr>
      <w:rPr>
        <w:rFonts w:ascii="Calibri" w:hAnsi="Calibri" w:cs="Calibri"/>
      </w:rPr>
      <w:id w:val="1587340508"/>
      <w:docPartObj>
        <w:docPartGallery w:val="Page Numbers (Bottom of Page)"/>
        <w:docPartUnique/>
      </w:docPartObj>
    </w:sdtPr>
    <w:sdtEndPr>
      <w:rPr>
        <w:noProof/>
        <w:sz w:val="20"/>
        <w:szCs w:val="20"/>
      </w:rPr>
    </w:sdtEndPr>
    <w:sdtContent>
      <w:p w14:paraId="04ED79DE" w14:textId="5716303D" w:rsidR="00770A31" w:rsidRPr="00EB0CFD" w:rsidRDefault="00770A31" w:rsidP="00770A31">
        <w:pPr>
          <w:pStyle w:val="Footer"/>
          <w:rPr>
            <w:rFonts w:ascii="Calibri" w:hAnsi="Calibri" w:cs="Calibri"/>
          </w:rPr>
        </w:pPr>
      </w:p>
      <w:p w14:paraId="2568E7BB" w14:textId="77777777" w:rsidR="00770A31" w:rsidRPr="00EB0CFD" w:rsidRDefault="00770A31" w:rsidP="00770A31">
        <w:pPr>
          <w:pStyle w:val="10spLeft-Right1"/>
          <w:spacing w:after="0"/>
          <w:ind w:left="2880" w:firstLine="720"/>
          <w:rPr>
            <w:rFonts w:ascii="Calibri" w:hAnsi="Calibri" w:cs="Calibri"/>
            <w:bCs/>
            <w:sz w:val="20"/>
          </w:rPr>
        </w:pPr>
        <w:r w:rsidRPr="00EB0CFD">
          <w:rPr>
            <w:rFonts w:ascii="Calibri" w:hAnsi="Calibri" w:cs="Calibri"/>
            <w:bCs/>
            <w:sz w:val="20"/>
          </w:rPr>
          <w:t>ORDINANCE NO. 25-25</w:t>
        </w:r>
        <w:r>
          <w:rPr>
            <w:rFonts w:ascii="Calibri" w:hAnsi="Calibri" w:cs="Calibri"/>
            <w:bCs/>
            <w:sz w:val="20"/>
          </w:rPr>
          <w:t>09</w:t>
        </w:r>
      </w:p>
      <w:p w14:paraId="448EBF9C" w14:textId="4F2318A5" w:rsidR="00770A31" w:rsidRPr="00EB0CFD" w:rsidRDefault="00770A31" w:rsidP="00770A31">
        <w:pPr>
          <w:pStyle w:val="Footer"/>
          <w:jc w:val="center"/>
          <w:rPr>
            <w:rFonts w:ascii="Calibri" w:hAnsi="Calibri" w:cs="Calibri"/>
            <w:noProof/>
            <w:sz w:val="20"/>
            <w:szCs w:val="20"/>
          </w:rPr>
        </w:pPr>
        <w:r w:rsidRPr="00EB0CFD">
          <w:rPr>
            <w:rFonts w:ascii="Calibri" w:hAnsi="Calibri" w:cs="Calibri"/>
            <w:sz w:val="20"/>
            <w:szCs w:val="20"/>
          </w:rPr>
          <w:t xml:space="preserve">Page </w:t>
        </w:r>
        <w:r w:rsidRPr="00EB0CFD">
          <w:rPr>
            <w:rFonts w:ascii="Calibri" w:hAnsi="Calibri" w:cs="Calibri"/>
            <w:sz w:val="20"/>
            <w:szCs w:val="20"/>
          </w:rPr>
          <w:fldChar w:fldCharType="begin"/>
        </w:r>
        <w:r w:rsidRPr="00EB0CFD">
          <w:rPr>
            <w:rFonts w:ascii="Calibri" w:hAnsi="Calibri" w:cs="Calibri"/>
            <w:sz w:val="20"/>
            <w:szCs w:val="20"/>
          </w:rPr>
          <w:instrText xml:space="preserve"> PAGE   \* MERGEFORMAT </w:instrText>
        </w:r>
        <w:r w:rsidRPr="00EB0CFD">
          <w:rPr>
            <w:rFonts w:ascii="Calibri" w:hAnsi="Calibri" w:cs="Calibri"/>
            <w:sz w:val="20"/>
            <w:szCs w:val="20"/>
          </w:rPr>
          <w:fldChar w:fldCharType="separate"/>
        </w:r>
        <w:r>
          <w:rPr>
            <w:rFonts w:ascii="Calibri" w:hAnsi="Calibri" w:cs="Calibri"/>
            <w:sz w:val="20"/>
            <w:szCs w:val="20"/>
          </w:rPr>
          <w:t>1</w:t>
        </w:r>
        <w:r w:rsidRPr="00EB0CFD">
          <w:rPr>
            <w:rFonts w:ascii="Calibri" w:hAnsi="Calibri" w:cs="Calibri"/>
            <w:noProof/>
            <w:sz w:val="20"/>
            <w:szCs w:val="20"/>
          </w:rPr>
          <w:fldChar w:fldCharType="end"/>
        </w:r>
        <w:r>
          <w:rPr>
            <w:rFonts w:ascii="Calibri" w:hAnsi="Calibri" w:cs="Calibri"/>
            <w:noProof/>
            <w:sz w:val="20"/>
            <w:szCs w:val="20"/>
          </w:rPr>
          <w:t xml:space="preserve"> of </w:t>
        </w:r>
        <w:r w:rsidR="001E68F2">
          <w:rPr>
            <w:rFonts w:ascii="Calibri" w:hAnsi="Calibri" w:cs="Calibri"/>
            <w:noProof/>
            <w:sz w:val="20"/>
            <w:szCs w:val="20"/>
          </w:rPr>
          <w:t>7</w:t>
        </w:r>
      </w:p>
    </w:sdtContent>
  </w:sdt>
  <w:p w14:paraId="0EFB75E9" w14:textId="335992DF" w:rsidR="00DB61FF" w:rsidRDefault="00DB61FF" w:rsidP="00F6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048B6" w14:textId="77777777" w:rsidR="00DB61FF" w:rsidRDefault="00DB61FF">
      <w:r>
        <w:separator/>
      </w:r>
    </w:p>
  </w:footnote>
  <w:footnote w:type="continuationSeparator" w:id="0">
    <w:p w14:paraId="44DFE09C" w14:textId="77777777" w:rsidR="00DB61FF" w:rsidRDefault="00DB6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8646135">
    <w:abstractNumId w:val="5"/>
  </w:num>
  <w:num w:numId="2" w16cid:durableId="1704744442">
    <w:abstractNumId w:val="4"/>
  </w:num>
  <w:num w:numId="3" w16cid:durableId="1304699474">
    <w:abstractNumId w:val="4"/>
  </w:num>
  <w:num w:numId="4" w16cid:durableId="135464043">
    <w:abstractNumId w:val="3"/>
  </w:num>
  <w:num w:numId="5" w16cid:durableId="538707007">
    <w:abstractNumId w:val="3"/>
  </w:num>
  <w:num w:numId="6" w16cid:durableId="1855418788">
    <w:abstractNumId w:val="2"/>
  </w:num>
  <w:num w:numId="7" w16cid:durableId="1540582438">
    <w:abstractNumId w:val="2"/>
  </w:num>
  <w:num w:numId="8" w16cid:durableId="724259194">
    <w:abstractNumId w:val="1"/>
  </w:num>
  <w:num w:numId="9" w16cid:durableId="221596438">
    <w:abstractNumId w:val="1"/>
  </w:num>
  <w:num w:numId="10" w16cid:durableId="856966267">
    <w:abstractNumId w:val="0"/>
  </w:num>
  <w:num w:numId="11" w16cid:durableId="188563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lickAndTypeStyle w:val="Normal0"/>
  <w:characterSpacingControl w:val="doNotCompres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CCEventSaveFileName" w:val="C:\Users\rlee\AppData\Roaming\iManage\Work\Recent\01007.0007_City of Carson-Finance\Business License Revocation Ordinance(2008294.3).docx"/>
  </w:docVars>
  <w:rsids>
    <w:rsidRoot w:val="00D954F8"/>
    <w:rsid w:val="0003273F"/>
    <w:rsid w:val="00033260"/>
    <w:rsid w:val="00064728"/>
    <w:rsid w:val="00093FE3"/>
    <w:rsid w:val="00095B34"/>
    <w:rsid w:val="000A4B7E"/>
    <w:rsid w:val="000D22EC"/>
    <w:rsid w:val="001046FC"/>
    <w:rsid w:val="00121592"/>
    <w:rsid w:val="001259C4"/>
    <w:rsid w:val="00130F45"/>
    <w:rsid w:val="0015688C"/>
    <w:rsid w:val="001619D5"/>
    <w:rsid w:val="001657D3"/>
    <w:rsid w:val="00176E39"/>
    <w:rsid w:val="001A3DE8"/>
    <w:rsid w:val="001D4CBD"/>
    <w:rsid w:val="001E2347"/>
    <w:rsid w:val="001E68F2"/>
    <w:rsid w:val="001F19C9"/>
    <w:rsid w:val="0020097C"/>
    <w:rsid w:val="00206ECE"/>
    <w:rsid w:val="00234F65"/>
    <w:rsid w:val="00296CBB"/>
    <w:rsid w:val="00355D42"/>
    <w:rsid w:val="00360C67"/>
    <w:rsid w:val="00362D65"/>
    <w:rsid w:val="00390B5B"/>
    <w:rsid w:val="003F0C80"/>
    <w:rsid w:val="004211D4"/>
    <w:rsid w:val="00467E37"/>
    <w:rsid w:val="00476383"/>
    <w:rsid w:val="004D2CAC"/>
    <w:rsid w:val="004F5D36"/>
    <w:rsid w:val="00500517"/>
    <w:rsid w:val="00523F2A"/>
    <w:rsid w:val="00532528"/>
    <w:rsid w:val="005468D4"/>
    <w:rsid w:val="00550631"/>
    <w:rsid w:val="00580B8D"/>
    <w:rsid w:val="005F4131"/>
    <w:rsid w:val="00610D3C"/>
    <w:rsid w:val="0063450A"/>
    <w:rsid w:val="00677770"/>
    <w:rsid w:val="006A58C0"/>
    <w:rsid w:val="006B70A2"/>
    <w:rsid w:val="006D5A0A"/>
    <w:rsid w:val="00734DFE"/>
    <w:rsid w:val="00751DFA"/>
    <w:rsid w:val="00770A31"/>
    <w:rsid w:val="00787157"/>
    <w:rsid w:val="007B1175"/>
    <w:rsid w:val="007B607D"/>
    <w:rsid w:val="007D5E33"/>
    <w:rsid w:val="007F00D5"/>
    <w:rsid w:val="007F149F"/>
    <w:rsid w:val="0081007A"/>
    <w:rsid w:val="00831D4C"/>
    <w:rsid w:val="00855D09"/>
    <w:rsid w:val="00855DA4"/>
    <w:rsid w:val="00876AF2"/>
    <w:rsid w:val="008B2E2E"/>
    <w:rsid w:val="00966394"/>
    <w:rsid w:val="00976581"/>
    <w:rsid w:val="00981738"/>
    <w:rsid w:val="00A32BEA"/>
    <w:rsid w:val="00A50BB8"/>
    <w:rsid w:val="00A67E3D"/>
    <w:rsid w:val="00AA3360"/>
    <w:rsid w:val="00AE36ED"/>
    <w:rsid w:val="00B02F67"/>
    <w:rsid w:val="00B033ED"/>
    <w:rsid w:val="00B100CA"/>
    <w:rsid w:val="00B24714"/>
    <w:rsid w:val="00B34528"/>
    <w:rsid w:val="00B42BCD"/>
    <w:rsid w:val="00B727A3"/>
    <w:rsid w:val="00B753BC"/>
    <w:rsid w:val="00BC03F4"/>
    <w:rsid w:val="00BC3535"/>
    <w:rsid w:val="00BD203A"/>
    <w:rsid w:val="00C45A1F"/>
    <w:rsid w:val="00C70DB2"/>
    <w:rsid w:val="00C7737F"/>
    <w:rsid w:val="00C84DBD"/>
    <w:rsid w:val="00CB22AC"/>
    <w:rsid w:val="00CF000A"/>
    <w:rsid w:val="00D0220E"/>
    <w:rsid w:val="00D31047"/>
    <w:rsid w:val="00D82859"/>
    <w:rsid w:val="00D954F8"/>
    <w:rsid w:val="00DA7523"/>
    <w:rsid w:val="00DB61FF"/>
    <w:rsid w:val="00DB68E4"/>
    <w:rsid w:val="00DB7307"/>
    <w:rsid w:val="00DB7438"/>
    <w:rsid w:val="00E12CB4"/>
    <w:rsid w:val="00E33651"/>
    <w:rsid w:val="00E410B1"/>
    <w:rsid w:val="00E4691C"/>
    <w:rsid w:val="00E71661"/>
    <w:rsid w:val="00EA3C6E"/>
    <w:rsid w:val="00ED75C9"/>
    <w:rsid w:val="00EE52A0"/>
    <w:rsid w:val="00EE6C3D"/>
    <w:rsid w:val="00F07C36"/>
    <w:rsid w:val="00F15877"/>
    <w:rsid w:val="00F27638"/>
    <w:rsid w:val="00F27ED6"/>
    <w:rsid w:val="00F3231D"/>
    <w:rsid w:val="00F5547A"/>
    <w:rsid w:val="00F61A74"/>
    <w:rsid w:val="00F76DDA"/>
    <w:rsid w:val="00FC7698"/>
    <w:rsid w:val="00FF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AD7A"/>
  <w15:chartTrackingRefBased/>
  <w15:docId w15:val="{4612CE60-B564-4B88-A65A-95A70ADF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2">
    <w:name w:val="_1.0sp 2&quot;"/>
    <w:basedOn w:val="Normal0"/>
    <w:qFormat/>
    <w:pPr>
      <w:spacing w:after="240"/>
      <w:ind w:firstLine="288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Hanging2">
    <w:name w:val="_1.0sp Hanging 2&quot;"/>
    <w:basedOn w:val="Normal0"/>
    <w:qFormat/>
    <w:pPr>
      <w:spacing w:after="240"/>
      <w:ind w:left="288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Ind2">
    <w:name w:val="_1.0sp Left Ind 2&quot;"/>
    <w:basedOn w:val="Normal0"/>
    <w:pPr>
      <w:spacing w:after="240"/>
      <w:ind w:left="288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Left-Right2">
    <w:name w:val="_1.0sp Left-Right 2&quot;"/>
    <w:basedOn w:val="Normal0"/>
    <w:qFormat/>
    <w:pPr>
      <w:spacing w:after="240"/>
      <w:ind w:left="2880" w:right="288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line="360" w:lineRule="auto"/>
    </w:pPr>
  </w:style>
  <w:style w:type="paragraph" w:customStyle="1" w:styleId="15sp05">
    <w:name w:val="_1.5sp 0.5&quot;"/>
    <w:basedOn w:val="Normal0"/>
    <w:pPr>
      <w:spacing w:line="360" w:lineRule="auto"/>
      <w:ind w:firstLine="720"/>
    </w:pPr>
  </w:style>
  <w:style w:type="paragraph" w:customStyle="1" w:styleId="15sp1">
    <w:name w:val="_1.5sp 1&quot;"/>
    <w:basedOn w:val="Normal0"/>
    <w:pPr>
      <w:spacing w:line="360" w:lineRule="auto"/>
      <w:ind w:firstLine="1440"/>
    </w:pPr>
  </w:style>
  <w:style w:type="paragraph" w:customStyle="1" w:styleId="15sp15">
    <w:name w:val="_1.5sp 1.5&quot;"/>
    <w:basedOn w:val="Normal0"/>
    <w:pPr>
      <w:spacing w:line="360" w:lineRule="auto"/>
      <w:ind w:firstLine="2160"/>
    </w:pPr>
  </w:style>
  <w:style w:type="paragraph" w:customStyle="1" w:styleId="15sp2">
    <w:name w:val="_1.5sp 2&quot;"/>
    <w:basedOn w:val="Normal0"/>
    <w:qFormat/>
    <w:pPr>
      <w:spacing w:line="360" w:lineRule="auto"/>
      <w:ind w:firstLine="288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Hanging2">
    <w:name w:val="_1.5sp Hanging 2&quot;"/>
    <w:basedOn w:val="Normal0"/>
    <w:qFormat/>
    <w:pPr>
      <w:spacing w:line="360" w:lineRule="auto"/>
      <w:ind w:left="288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line="360" w:lineRule="auto"/>
      <w:ind w:left="1440"/>
    </w:pPr>
  </w:style>
  <w:style w:type="paragraph" w:customStyle="1" w:styleId="15spLeftInd15">
    <w:name w:val="_1.5sp Left Ind 1.5&quot;"/>
    <w:basedOn w:val="Normal0"/>
    <w:pPr>
      <w:spacing w:line="360" w:lineRule="auto"/>
      <w:ind w:left="2160"/>
    </w:pPr>
  </w:style>
  <w:style w:type="paragraph" w:customStyle="1" w:styleId="15spLeftInd2">
    <w:name w:val="_1.5sp Left Ind 2&quot;"/>
    <w:basedOn w:val="Normal0"/>
    <w:pPr>
      <w:spacing w:line="360" w:lineRule="auto"/>
      <w:ind w:left="2880"/>
    </w:pPr>
  </w:style>
  <w:style w:type="paragraph" w:customStyle="1" w:styleId="15spLeft-Right05">
    <w:name w:val="_1.5sp Left-Right 0.5&quot;"/>
    <w:basedOn w:val="Normal0"/>
    <w:pPr>
      <w:spacing w:line="360" w:lineRule="auto"/>
      <w:ind w:left="720" w:right="720"/>
    </w:pPr>
  </w:style>
  <w:style w:type="paragraph" w:customStyle="1" w:styleId="15spLeft-Right1">
    <w:name w:val="_1.5sp Left-Right 1&quot;"/>
    <w:basedOn w:val="Normal0"/>
    <w:pPr>
      <w:spacing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Left-Right2">
    <w:name w:val="_1.5sp Left-Right 2&quot;"/>
    <w:basedOn w:val="Normal0"/>
    <w:qFormat/>
    <w:pPr>
      <w:spacing w:line="360" w:lineRule="auto"/>
      <w:ind w:left="2880" w:right="288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2">
    <w:name w:val="_2.0sp 2&quot;"/>
    <w:basedOn w:val="Normal0"/>
    <w:qFormat/>
    <w:pPr>
      <w:spacing w:line="480" w:lineRule="auto"/>
      <w:ind w:firstLine="288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Hanging2">
    <w:name w:val="_2.0sp Hanging 2&quot;"/>
    <w:basedOn w:val="Normal0"/>
    <w:qFormat/>
    <w:pPr>
      <w:spacing w:line="480" w:lineRule="auto"/>
      <w:ind w:left="288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Ind2">
    <w:name w:val="_2.0sp Left Ind 2&quot;"/>
    <w:basedOn w:val="Normal0"/>
    <w:pPr>
      <w:spacing w:line="480" w:lineRule="auto"/>
      <w:ind w:left="288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Left-Right2">
    <w:name w:val="_2.0sp Left-Right 2&quot;"/>
    <w:basedOn w:val="Normal0"/>
    <w:qFormat/>
    <w:pPr>
      <w:spacing w:line="480" w:lineRule="auto"/>
      <w:ind w:left="2880" w:right="2880"/>
    </w:pPr>
  </w:style>
  <w:style w:type="paragraph" w:customStyle="1" w:styleId="20spRightAligned">
    <w:name w:val="_2.0sp Right Aligned"/>
    <w:basedOn w:val="Normal0"/>
    <w:pPr>
      <w:spacing w:line="480" w:lineRule="auto"/>
      <w:jc w:val="right"/>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keepNext/>
      <w:keepLines/>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keepNext/>
      <w:keepLines/>
      <w:spacing w:after="240"/>
      <w:jc w:val="center"/>
    </w:pPr>
    <w:rPr>
      <w:b/>
      <w:i/>
      <w:u w:val="single"/>
    </w:rPr>
  </w:style>
  <w:style w:type="paragraph" w:customStyle="1" w:styleId="HdgCenterItalic">
    <w:name w:val="_Hdg Center Italic"/>
    <w:basedOn w:val="Normal0"/>
    <w:pPr>
      <w:keepNext/>
      <w:keepLines/>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keepNext/>
      <w:keepLines/>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keepNext/>
      <w:keepLines/>
      <w:spacing w:after="240"/>
    </w:pPr>
    <w:rPr>
      <w:b/>
      <w:i/>
      <w:u w:val="single"/>
    </w:rPr>
  </w:style>
  <w:style w:type="paragraph" w:customStyle="1" w:styleId="HdgLeftItalic">
    <w:name w:val="_Hdg Left Italic"/>
    <w:basedOn w:val="Normal0"/>
    <w:pPr>
      <w:keepNext/>
      <w:keepLines/>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keepNext/>
      <w:keepLines/>
      <w:spacing w:after="240"/>
      <w:jc w:val="right"/>
    </w:pPr>
  </w:style>
  <w:style w:type="paragraph" w:customStyle="1" w:styleId="HdgRightBold">
    <w:name w:val="_Hdg Right Bold"/>
    <w:basedOn w:val="Normal0"/>
    <w:pPr>
      <w:keepNext/>
      <w:keepLines/>
      <w:spacing w:after="240"/>
      <w:jc w:val="right"/>
    </w:pPr>
    <w:rPr>
      <w:b/>
    </w:rPr>
  </w:style>
  <w:style w:type="paragraph" w:customStyle="1" w:styleId="HdgRightBold-Italic">
    <w:name w:val="_Hdg Right Bold-Italic"/>
    <w:basedOn w:val="Normal0"/>
    <w:pPr>
      <w:keepNext/>
      <w:keepLines/>
      <w:spacing w:after="240"/>
      <w:jc w:val="right"/>
    </w:pPr>
    <w:rPr>
      <w:b/>
      <w:i/>
    </w:rPr>
  </w:style>
  <w:style w:type="paragraph" w:customStyle="1" w:styleId="HdgRightBold-Und">
    <w:name w:val="_Hdg Right Bold-Und"/>
    <w:basedOn w:val="Normal0"/>
    <w:pPr>
      <w:keepNext/>
      <w:keepLines/>
      <w:spacing w:after="240"/>
      <w:jc w:val="right"/>
    </w:pPr>
    <w:rPr>
      <w:b/>
      <w:u w:val="single"/>
    </w:rPr>
  </w:style>
  <w:style w:type="paragraph" w:customStyle="1" w:styleId="HdgRightBold-Und-Italic">
    <w:name w:val="_Hdg Right Bold-Und-Italic"/>
    <w:basedOn w:val="Normal0"/>
    <w:pPr>
      <w:keepNext/>
      <w:keepLines/>
      <w:spacing w:after="240"/>
      <w:jc w:val="right"/>
    </w:pPr>
    <w:rPr>
      <w:b/>
      <w:i/>
      <w:u w:val="single"/>
    </w:rPr>
  </w:style>
  <w:style w:type="paragraph" w:customStyle="1" w:styleId="HdgRightItalic">
    <w:name w:val="_Hdg Right Italic"/>
    <w:basedOn w:val="Normal0"/>
    <w:pPr>
      <w:keepNext/>
      <w:keepLines/>
      <w:spacing w:after="240"/>
      <w:jc w:val="right"/>
    </w:pPr>
    <w:rPr>
      <w:i/>
    </w:rPr>
  </w:style>
  <w:style w:type="paragraph" w:customStyle="1" w:styleId="HdgRightUnd">
    <w:name w:val="_Hdg Right Und"/>
    <w:basedOn w:val="Normal0"/>
    <w:pPr>
      <w:keepNext/>
      <w:keepLines/>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noteText">
    <w:name w:val="footnote text"/>
    <w:basedOn w:val="Normal0"/>
    <w:link w:val="FootnoteTextChar"/>
    <w:pPr>
      <w:spacing w:after="120"/>
    </w:pPr>
  </w:style>
  <w:style w:type="character" w:customStyle="1" w:styleId="FootnoteTextChar">
    <w:name w:val="Footnote Text Char"/>
    <w:basedOn w:val="DefaultParagraphFont"/>
    <w:link w:val="FootnoteText"/>
    <w:rPr>
      <w:rFonts w:ascii="Times New Roman" w:eastAsia="SimSun" w:hAnsi="Times New Roman" w:cs="Times New Roman"/>
      <w:sz w:val="24"/>
      <w:szCs w:val="20"/>
    </w:rPr>
  </w:style>
  <w:style w:type="paragraph" w:styleId="ListBullet">
    <w:name w:val="List Bullet"/>
    <w:basedOn w:val="Normal"/>
    <w:pPr>
      <w:numPr>
        <w:numId w:val="3"/>
      </w:numPr>
      <w:spacing w:after="240"/>
    </w:pPr>
    <w:rPr>
      <w:rFonts w:eastAsia="SimSun"/>
      <w:szCs w:val="24"/>
      <w:lang w:eastAsia="zh-CN"/>
    </w:rPr>
  </w:style>
  <w:style w:type="paragraph" w:styleId="ListBullet2">
    <w:name w:val="List Bullet 2"/>
    <w:basedOn w:val="Normal"/>
    <w:pPr>
      <w:numPr>
        <w:numId w:val="5"/>
      </w:numPr>
      <w:spacing w:after="240"/>
    </w:pPr>
    <w:rPr>
      <w:rFonts w:eastAsia="SimSun"/>
      <w:szCs w:val="24"/>
      <w:lang w:eastAsia="zh-CN"/>
    </w:rPr>
  </w:style>
  <w:style w:type="paragraph" w:styleId="ListBullet3">
    <w:name w:val="List Bullet 3"/>
    <w:basedOn w:val="Normal"/>
    <w:pPr>
      <w:numPr>
        <w:numId w:val="7"/>
      </w:numPr>
      <w:spacing w:after="240"/>
    </w:pPr>
    <w:rPr>
      <w:rFonts w:eastAsia="SimSun"/>
      <w:szCs w:val="24"/>
      <w:lang w:eastAsia="zh-CN"/>
    </w:rPr>
  </w:style>
  <w:style w:type="paragraph" w:styleId="ListBullet4">
    <w:name w:val="List Bullet 4"/>
    <w:basedOn w:val="Normal"/>
    <w:pPr>
      <w:numPr>
        <w:numId w:val="9"/>
      </w:numPr>
      <w:spacing w:after="240"/>
    </w:pPr>
    <w:rPr>
      <w:rFonts w:eastAsia="SimSun"/>
      <w:szCs w:val="24"/>
      <w:lang w:eastAsia="zh-CN"/>
    </w:rPr>
  </w:style>
  <w:style w:type="paragraph" w:styleId="ListBullet5">
    <w:name w:val="List Bullet 5"/>
    <w:basedOn w:val="Normal"/>
    <w:pPr>
      <w:numPr>
        <w:numId w:val="11"/>
      </w:numPr>
      <w:spacing w:after="240"/>
    </w:pPr>
    <w:rPr>
      <w:rFonts w:eastAsia="SimSun"/>
      <w:szCs w:val="24"/>
      <w:lang w:eastAsia="zh-C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sid w:val="00D95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4F8"/>
    <w:rPr>
      <w:rFonts w:ascii="Segoe UI" w:hAnsi="Segoe UI" w:cs="Segoe UI"/>
      <w:sz w:val="18"/>
      <w:szCs w:val="18"/>
    </w:rPr>
  </w:style>
  <w:style w:type="character" w:styleId="CommentReference">
    <w:name w:val="annotation reference"/>
    <w:basedOn w:val="DefaultParagraphFont"/>
    <w:uiPriority w:val="99"/>
    <w:semiHidden/>
    <w:unhideWhenUsed/>
    <w:rsid w:val="00550631"/>
    <w:rPr>
      <w:sz w:val="16"/>
      <w:szCs w:val="16"/>
    </w:rPr>
  </w:style>
  <w:style w:type="paragraph" w:styleId="CommentText">
    <w:name w:val="annotation text"/>
    <w:basedOn w:val="Normal"/>
    <w:link w:val="CommentTextChar"/>
    <w:uiPriority w:val="99"/>
    <w:semiHidden/>
    <w:unhideWhenUsed/>
    <w:rsid w:val="00550631"/>
    <w:rPr>
      <w:sz w:val="20"/>
      <w:szCs w:val="20"/>
    </w:rPr>
  </w:style>
  <w:style w:type="character" w:customStyle="1" w:styleId="CommentTextChar">
    <w:name w:val="Comment Text Char"/>
    <w:basedOn w:val="DefaultParagraphFont"/>
    <w:link w:val="CommentText"/>
    <w:uiPriority w:val="99"/>
    <w:semiHidden/>
    <w:rsid w:val="00550631"/>
    <w:rPr>
      <w:rFonts w:ascii="Times New Roman" w:hAnsi="Times New Roman" w:cs="Times New Roman"/>
      <w:sz w:val="20"/>
      <w:szCs w:val="20"/>
    </w:rPr>
  </w:style>
  <w:style w:type="paragraph" w:customStyle="1" w:styleId="p0">
    <w:name w:val="p0"/>
    <w:basedOn w:val="Normal"/>
    <w:rsid w:val="00550631"/>
    <w:pPr>
      <w:suppressAutoHyphens w:val="0"/>
      <w:spacing w:before="100" w:beforeAutospacing="1" w:after="100" w:afterAutospacing="1"/>
    </w:pPr>
    <w:rPr>
      <w:rFonts w:eastAsia="Times New Roman"/>
      <w:szCs w:val="24"/>
    </w:rPr>
  </w:style>
  <w:style w:type="paragraph" w:styleId="Header">
    <w:name w:val="header"/>
    <w:basedOn w:val="Normal"/>
    <w:link w:val="HeaderChar"/>
    <w:uiPriority w:val="99"/>
    <w:unhideWhenUsed/>
    <w:rsid w:val="00F61A74"/>
    <w:pPr>
      <w:tabs>
        <w:tab w:val="center" w:pos="4680"/>
        <w:tab w:val="right" w:pos="9360"/>
      </w:tabs>
    </w:pPr>
  </w:style>
  <w:style w:type="character" w:customStyle="1" w:styleId="HeaderChar">
    <w:name w:val="Header Char"/>
    <w:basedOn w:val="DefaultParagraphFont"/>
    <w:link w:val="Header"/>
    <w:uiPriority w:val="99"/>
    <w:rsid w:val="00F61A74"/>
    <w:rPr>
      <w:rFonts w:ascii="Times New Roman" w:hAnsi="Times New Roman" w:cs="Times New Roman"/>
      <w:sz w:val="24"/>
    </w:rPr>
  </w:style>
  <w:style w:type="paragraph" w:styleId="Footer">
    <w:name w:val="footer"/>
    <w:basedOn w:val="Normal"/>
    <w:link w:val="FooterChar"/>
    <w:uiPriority w:val="99"/>
    <w:unhideWhenUsed/>
    <w:rsid w:val="00F61A74"/>
    <w:pPr>
      <w:tabs>
        <w:tab w:val="center" w:pos="4680"/>
        <w:tab w:val="right" w:pos="9360"/>
      </w:tabs>
    </w:pPr>
  </w:style>
  <w:style w:type="character" w:customStyle="1" w:styleId="FooterChar">
    <w:name w:val="Footer Char"/>
    <w:basedOn w:val="DefaultParagraphFont"/>
    <w:link w:val="Footer"/>
    <w:uiPriority w:val="99"/>
    <w:rsid w:val="00F61A74"/>
    <w:rPr>
      <w:rFonts w:ascii="Times New Roman" w:hAnsi="Times New Roman" w:cs="Times New Roman"/>
      <w:sz w:val="24"/>
    </w:rPr>
  </w:style>
  <w:style w:type="paragraph" w:styleId="Revision">
    <w:name w:val="Revision"/>
    <w:hidden/>
    <w:uiPriority w:val="99"/>
    <w:semiHidden/>
    <w:rsid w:val="00176E39"/>
    <w:pPr>
      <w:spacing w:after="0" w:line="240" w:lineRule="auto"/>
    </w:pPr>
    <w:rPr>
      <w:rFonts w:ascii="Times New Roman" w:hAnsi="Times New Roman" w:cs="Times New Roman"/>
      <w:sz w:val="24"/>
    </w:rPr>
  </w:style>
  <w:style w:type="paragraph" w:styleId="NormalWeb">
    <w:name w:val="Normal (Web)"/>
    <w:basedOn w:val="Normal"/>
    <w:uiPriority w:val="99"/>
    <w:unhideWhenUsed/>
    <w:rsid w:val="00770A31"/>
    <w:pPr>
      <w:suppressAutoHyphens w:val="0"/>
      <w:spacing w:before="100" w:beforeAutospacing="1" w:after="100" w:afterAutospacing="1"/>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40907">
      <w:bodyDiv w:val="1"/>
      <w:marLeft w:val="0"/>
      <w:marRight w:val="0"/>
      <w:marTop w:val="0"/>
      <w:marBottom w:val="0"/>
      <w:divBdr>
        <w:top w:val="none" w:sz="0" w:space="0" w:color="auto"/>
        <w:left w:val="none" w:sz="0" w:space="0" w:color="auto"/>
        <w:bottom w:val="none" w:sz="0" w:space="0" w:color="auto"/>
        <w:right w:val="none" w:sz="0" w:space="0" w:color="auto"/>
      </w:divBdr>
    </w:div>
    <w:div w:id="259527768">
      <w:bodyDiv w:val="1"/>
      <w:marLeft w:val="0"/>
      <w:marRight w:val="0"/>
      <w:marTop w:val="0"/>
      <w:marBottom w:val="0"/>
      <w:divBdr>
        <w:top w:val="none" w:sz="0" w:space="0" w:color="auto"/>
        <w:left w:val="none" w:sz="0" w:space="0" w:color="auto"/>
        <w:bottom w:val="none" w:sz="0" w:space="0" w:color="auto"/>
        <w:right w:val="none" w:sz="0" w:space="0" w:color="auto"/>
      </w:divBdr>
    </w:div>
    <w:div w:id="407045387">
      <w:bodyDiv w:val="1"/>
      <w:marLeft w:val="0"/>
      <w:marRight w:val="0"/>
      <w:marTop w:val="0"/>
      <w:marBottom w:val="0"/>
      <w:divBdr>
        <w:top w:val="none" w:sz="0" w:space="0" w:color="auto"/>
        <w:left w:val="none" w:sz="0" w:space="0" w:color="auto"/>
        <w:bottom w:val="none" w:sz="0" w:space="0" w:color="auto"/>
        <w:right w:val="none" w:sz="0" w:space="0" w:color="auto"/>
      </w:divBdr>
    </w:div>
    <w:div w:id="514999686">
      <w:bodyDiv w:val="1"/>
      <w:marLeft w:val="0"/>
      <w:marRight w:val="0"/>
      <w:marTop w:val="0"/>
      <w:marBottom w:val="0"/>
      <w:divBdr>
        <w:top w:val="none" w:sz="0" w:space="0" w:color="auto"/>
        <w:left w:val="none" w:sz="0" w:space="0" w:color="auto"/>
        <w:bottom w:val="none" w:sz="0" w:space="0" w:color="auto"/>
        <w:right w:val="none" w:sz="0" w:space="0" w:color="auto"/>
      </w:divBdr>
    </w:div>
    <w:div w:id="1137141964">
      <w:bodyDiv w:val="1"/>
      <w:marLeft w:val="0"/>
      <w:marRight w:val="0"/>
      <w:marTop w:val="0"/>
      <w:marBottom w:val="0"/>
      <w:divBdr>
        <w:top w:val="none" w:sz="0" w:space="0" w:color="auto"/>
        <w:left w:val="none" w:sz="0" w:space="0" w:color="auto"/>
        <w:bottom w:val="none" w:sz="0" w:space="0" w:color="auto"/>
        <w:right w:val="none" w:sz="0" w:space="0" w:color="auto"/>
      </w:divBdr>
    </w:div>
    <w:div w:id="1272857371">
      <w:bodyDiv w:val="1"/>
      <w:marLeft w:val="0"/>
      <w:marRight w:val="0"/>
      <w:marTop w:val="0"/>
      <w:marBottom w:val="0"/>
      <w:divBdr>
        <w:top w:val="none" w:sz="0" w:space="0" w:color="auto"/>
        <w:left w:val="none" w:sz="0" w:space="0" w:color="auto"/>
        <w:bottom w:val="none" w:sz="0" w:space="0" w:color="auto"/>
        <w:right w:val="none" w:sz="0" w:space="0" w:color="auto"/>
      </w:divBdr>
    </w:div>
    <w:div w:id="1440370444">
      <w:bodyDiv w:val="1"/>
      <w:marLeft w:val="0"/>
      <w:marRight w:val="0"/>
      <w:marTop w:val="0"/>
      <w:marBottom w:val="0"/>
      <w:divBdr>
        <w:top w:val="none" w:sz="0" w:space="0" w:color="auto"/>
        <w:left w:val="none" w:sz="0" w:space="0" w:color="auto"/>
        <w:bottom w:val="none" w:sz="0" w:space="0" w:color="auto"/>
        <w:right w:val="none" w:sz="0" w:space="0" w:color="auto"/>
      </w:divBdr>
    </w:div>
    <w:div w:id="19256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5B6177F448BC44B72EC5C7C57DD978" ma:contentTypeVersion="6" ma:contentTypeDescription="Create a new document." ma:contentTypeScope="" ma:versionID="c878432f677bb312afd6c0d502c15c7f">
  <xsd:schema xmlns:xsd="http://www.w3.org/2001/XMLSchema" xmlns:xs="http://www.w3.org/2001/XMLSchema" xmlns:p="http://schemas.microsoft.com/office/2006/metadata/properties" xmlns:ns3="43d24c97-4d3c-49d1-90e3-55fcdceec343" targetNamespace="http://schemas.microsoft.com/office/2006/metadata/properties" ma:root="true" ma:fieldsID="5ced16cc70413d5859b58786bb3fc328" ns3:_="">
    <xsd:import namespace="43d24c97-4d3c-49d1-90e3-55fcdceec34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24c97-4d3c-49d1-90e3-55fcdceec34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3d24c97-4d3c-49d1-90e3-55fcdceec343" xsi:nil="true"/>
  </documentManagement>
</p:properties>
</file>

<file path=customXml/itemProps1.xml><?xml version="1.0" encoding="utf-8"?>
<ds:datastoreItem xmlns:ds="http://schemas.openxmlformats.org/officeDocument/2006/customXml" ds:itemID="{83A17C18-F4E8-4F21-A96A-5BEE6CAB1DD8}">
  <ds:schemaRefs>
    <ds:schemaRef ds:uri="http://schemas.openxmlformats.org/officeDocument/2006/bibliography"/>
  </ds:schemaRefs>
</ds:datastoreItem>
</file>

<file path=customXml/itemProps2.xml><?xml version="1.0" encoding="utf-8"?>
<ds:datastoreItem xmlns:ds="http://schemas.openxmlformats.org/officeDocument/2006/customXml" ds:itemID="{A2637018-B378-4449-A2D4-A026C6511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24c97-4d3c-49d1-90e3-55fcdceec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DC78D-83B1-474E-882F-4CFC457293E7}">
  <ds:schemaRefs>
    <ds:schemaRef ds:uri="http://schemas.microsoft.com/sharepoint/v3/contenttype/forms"/>
  </ds:schemaRefs>
</ds:datastoreItem>
</file>

<file path=customXml/itemProps4.xml><?xml version="1.0" encoding="utf-8"?>
<ds:datastoreItem xmlns:ds="http://schemas.openxmlformats.org/officeDocument/2006/customXml" ds:itemID="{0521D9BC-7B26-4873-8045-2B146DF680D8}">
  <ds:schemaRefs>
    <ds:schemaRef ds:uri="43d24c97-4d3c-49d1-90e3-55fcdceec343"/>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Shah</dc:creator>
  <cp:keywords/>
  <dc:description/>
  <cp:lastModifiedBy>Shevae Palmer</cp:lastModifiedBy>
  <cp:revision>4</cp:revision>
  <dcterms:created xsi:type="dcterms:W3CDTF">2025-06-11T01:11:00Z</dcterms:created>
  <dcterms:modified xsi:type="dcterms:W3CDTF">2025-08-06T18:43:00Z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0x010100545B6177F448BC44B72EC5C7C57DD978</vt:lpwstr>
  </property>
</Properties>
</file>